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1E3C7D65" w:rsidR="000777F8"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812DA9">
        <w:rPr>
          <w:rFonts w:ascii="Arial" w:hAnsi="Arial" w:cs="Arial"/>
          <w:sz w:val="20"/>
          <w:szCs w:val="20"/>
        </w:rPr>
        <w:t>19</w:t>
      </w:r>
      <w:r>
        <w:rPr>
          <w:rFonts w:ascii="Arial" w:hAnsi="Arial" w:cs="Arial"/>
          <w:sz w:val="20"/>
          <w:szCs w:val="20"/>
        </w:rPr>
        <w:t xml:space="preserve">. </w:t>
      </w:r>
      <w:r w:rsidR="00F6495A">
        <w:rPr>
          <w:rFonts w:ascii="Arial" w:hAnsi="Arial" w:cs="Arial"/>
          <w:sz w:val="20"/>
          <w:szCs w:val="20"/>
        </w:rPr>
        <w:t>3</w:t>
      </w:r>
      <w:r>
        <w:rPr>
          <w:rFonts w:ascii="Arial" w:hAnsi="Arial" w:cs="Arial"/>
          <w:sz w:val="20"/>
          <w:szCs w:val="20"/>
        </w:rPr>
        <w:t>. 202</w:t>
      </w:r>
      <w:r w:rsidR="00FE5711">
        <w:rPr>
          <w:rFonts w:ascii="Arial" w:hAnsi="Arial" w:cs="Arial"/>
          <w:sz w:val="20"/>
          <w:szCs w:val="20"/>
        </w:rPr>
        <w:t>1</w:t>
      </w:r>
      <w:r>
        <w:rPr>
          <w:rFonts w:ascii="Arial" w:hAnsi="Arial" w:cs="Arial"/>
          <w:sz w:val="20"/>
          <w:szCs w:val="20"/>
        </w:rPr>
        <w:t>)</w:t>
      </w:r>
    </w:p>
    <w:p w14:paraId="5B839A95" w14:textId="77777777" w:rsidR="00F82FBE" w:rsidRPr="00F82FBE" w:rsidRDefault="00F82FBE" w:rsidP="00F82FBE">
      <w:pPr>
        <w:rPr>
          <w:rFonts w:ascii="Arial" w:hAnsi="Arial" w:cs="Arial"/>
          <w:sz w:val="20"/>
          <w:szCs w:val="20"/>
        </w:rPr>
      </w:pP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7838DC" w:rsidRPr="00565B06" w14:paraId="12A7FA89" w14:textId="77777777" w:rsidTr="00FA6BE1">
        <w:trPr>
          <w:trHeight w:val="70"/>
        </w:trPr>
        <w:tc>
          <w:tcPr>
            <w:tcW w:w="1917" w:type="dxa"/>
            <w:shd w:val="clear" w:color="auto" w:fill="auto"/>
          </w:tcPr>
          <w:p w14:paraId="3E9DD1B8" w14:textId="77777777" w:rsidR="007838DC" w:rsidRDefault="007838DC" w:rsidP="001F6AC3">
            <w:pPr>
              <w:spacing w:before="120" w:after="120"/>
              <w:rPr>
                <w:rFonts w:ascii="Arial" w:hAnsi="Arial" w:cs="Arial"/>
                <w:b/>
                <w:sz w:val="20"/>
                <w:szCs w:val="20"/>
              </w:rPr>
            </w:pPr>
            <w:r>
              <w:rPr>
                <w:rFonts w:ascii="Arial" w:hAnsi="Arial" w:cs="Arial"/>
                <w:b/>
                <w:sz w:val="20"/>
                <w:szCs w:val="20"/>
              </w:rPr>
              <w:t>COVID-2021</w:t>
            </w:r>
          </w:p>
          <w:p w14:paraId="310C5D74" w14:textId="5A7F528C" w:rsidR="007838DC" w:rsidRPr="007838DC" w:rsidRDefault="007838DC" w:rsidP="001F6AC3">
            <w:pPr>
              <w:spacing w:before="120" w:after="120"/>
              <w:rPr>
                <w:rFonts w:ascii="Arial" w:hAnsi="Arial" w:cs="Arial"/>
                <w:b/>
                <w:color w:val="FF0000"/>
                <w:sz w:val="20"/>
                <w:szCs w:val="20"/>
              </w:rPr>
            </w:pPr>
            <w:r>
              <w:rPr>
                <w:rFonts w:ascii="Arial" w:hAnsi="Arial" w:cs="Arial"/>
                <w:b/>
                <w:color w:val="FF0000"/>
                <w:sz w:val="20"/>
                <w:szCs w:val="20"/>
              </w:rPr>
              <w:t>Program v přípravě</w:t>
            </w:r>
          </w:p>
        </w:tc>
        <w:tc>
          <w:tcPr>
            <w:tcW w:w="9560" w:type="dxa"/>
            <w:shd w:val="clear" w:color="auto" w:fill="auto"/>
          </w:tcPr>
          <w:p w14:paraId="02794E87" w14:textId="0327EDF0" w:rsidR="007838DC" w:rsidRDefault="007838DC" w:rsidP="001F6AC3">
            <w:pPr>
              <w:pStyle w:val="Odstavecseseznamem"/>
              <w:numPr>
                <w:ilvl w:val="0"/>
                <w:numId w:val="19"/>
              </w:numPr>
              <w:rPr>
                <w:rFonts w:ascii="Arial" w:hAnsi="Arial" w:cs="Arial"/>
                <w:sz w:val="20"/>
                <w:szCs w:val="20"/>
                <w:lang w:eastAsia="cs-CZ"/>
              </w:rPr>
            </w:pPr>
            <w:r w:rsidRPr="007838DC">
              <w:rPr>
                <w:rFonts w:ascii="Arial" w:hAnsi="Arial" w:cs="Arial"/>
                <w:sz w:val="20"/>
                <w:szCs w:val="20"/>
                <w:lang w:eastAsia="cs-CZ"/>
              </w:rPr>
              <w:t xml:space="preserve">Plošný kompenzační program COVID – 2021 z dílny Ministerstva průmyslu a obchodu (MPO) počítá s pomocí </w:t>
            </w:r>
            <w:r w:rsidRPr="007838DC">
              <w:rPr>
                <w:rFonts w:ascii="Arial" w:hAnsi="Arial" w:cs="Arial"/>
                <w:b/>
                <w:bCs/>
                <w:sz w:val="20"/>
                <w:szCs w:val="20"/>
                <w:lang w:eastAsia="cs-CZ"/>
              </w:rPr>
              <w:t>ve výši 500 Kč na den za zaměstnance v pracovním poměru</w:t>
            </w:r>
            <w:r w:rsidRPr="007838DC">
              <w:rPr>
                <w:rFonts w:ascii="Arial" w:hAnsi="Arial" w:cs="Arial"/>
                <w:sz w:val="20"/>
                <w:szCs w:val="20"/>
                <w:lang w:eastAsia="cs-CZ"/>
              </w:rPr>
              <w:t xml:space="preserve"> po dobu, kdy byl provoz firem kvůli koronaviru omezen. </w:t>
            </w:r>
          </w:p>
          <w:p w14:paraId="2DDFB9ED" w14:textId="4F834248" w:rsidR="00F34835" w:rsidRPr="00F34835" w:rsidRDefault="00F34835" w:rsidP="00F34835">
            <w:pPr>
              <w:pStyle w:val="Odstavecseseznamem"/>
              <w:numPr>
                <w:ilvl w:val="0"/>
                <w:numId w:val="19"/>
              </w:numPr>
              <w:rPr>
                <w:rFonts w:ascii="Arial" w:hAnsi="Arial" w:cs="Arial"/>
                <w:sz w:val="20"/>
                <w:szCs w:val="20"/>
                <w:lang w:eastAsia="cs-CZ"/>
              </w:rPr>
            </w:pPr>
            <w:r w:rsidRPr="00F34835">
              <w:rPr>
                <w:rFonts w:ascii="Arial" w:hAnsi="Arial" w:cs="Arial"/>
                <w:sz w:val="20"/>
                <w:szCs w:val="20"/>
                <w:lang w:eastAsia="cs-CZ"/>
              </w:rPr>
              <w:t>Nový program COVID 2021 pomůže podnikatelům, kterým v lednu a únoru</w:t>
            </w:r>
            <w:r>
              <w:rPr>
                <w:rFonts w:ascii="Arial" w:hAnsi="Arial" w:cs="Arial"/>
                <w:sz w:val="20"/>
                <w:szCs w:val="20"/>
                <w:lang w:eastAsia="cs-CZ"/>
              </w:rPr>
              <w:t xml:space="preserve"> 2021</w:t>
            </w:r>
            <w:r w:rsidRPr="00F34835">
              <w:rPr>
                <w:rFonts w:ascii="Arial" w:hAnsi="Arial" w:cs="Arial"/>
                <w:sz w:val="20"/>
                <w:szCs w:val="20"/>
                <w:lang w:eastAsia="cs-CZ"/>
              </w:rPr>
              <w:t xml:space="preserve"> ve srovnání se stejným obdobím roku 2019 klesly tržby alespoň o 50 %. Výjimku budou mít OSVČ, které začaly podnikat po prvním dni srovnávacího období</w:t>
            </w:r>
            <w:r w:rsidR="00264989">
              <w:rPr>
                <w:rFonts w:ascii="Arial" w:hAnsi="Arial" w:cs="Arial"/>
                <w:sz w:val="20"/>
                <w:szCs w:val="20"/>
                <w:lang w:eastAsia="cs-CZ"/>
              </w:rPr>
              <w:t>.</w:t>
            </w:r>
          </w:p>
          <w:p w14:paraId="49961D3A" w14:textId="076A7AB8" w:rsidR="007838DC" w:rsidRDefault="007838DC" w:rsidP="001F6AC3">
            <w:pPr>
              <w:pStyle w:val="Odstavecseseznamem"/>
              <w:numPr>
                <w:ilvl w:val="0"/>
                <w:numId w:val="19"/>
              </w:numPr>
              <w:rPr>
                <w:rFonts w:ascii="Arial" w:hAnsi="Arial" w:cs="Arial"/>
                <w:sz w:val="20"/>
                <w:szCs w:val="20"/>
                <w:lang w:eastAsia="cs-CZ"/>
              </w:rPr>
            </w:pPr>
            <w:r w:rsidRPr="007838DC">
              <w:rPr>
                <w:rFonts w:ascii="Arial" w:hAnsi="Arial" w:cs="Arial"/>
                <w:sz w:val="20"/>
                <w:szCs w:val="20"/>
                <w:lang w:eastAsia="cs-CZ"/>
              </w:rPr>
              <w:t xml:space="preserve">Příspěvek bude možné dostat </w:t>
            </w:r>
            <w:r w:rsidRPr="007838DC">
              <w:rPr>
                <w:rFonts w:ascii="Arial" w:hAnsi="Arial" w:cs="Arial"/>
                <w:b/>
                <w:bCs/>
                <w:sz w:val="20"/>
                <w:szCs w:val="20"/>
                <w:lang w:eastAsia="cs-CZ"/>
              </w:rPr>
              <w:t>zpětně za období od 11. ledna 2021</w:t>
            </w:r>
            <w:r w:rsidRPr="007838DC">
              <w:rPr>
                <w:rFonts w:ascii="Arial" w:hAnsi="Arial" w:cs="Arial"/>
                <w:sz w:val="20"/>
                <w:szCs w:val="20"/>
                <w:lang w:eastAsia="cs-CZ"/>
              </w:rPr>
              <w:t>. Dotace z COVID – 2021 spolu s pomocí z COVID – Nepokryté náklady nahradí dosavadní specifické programy. Kromě těchto dvou kompenzací bude pokračovat náhrada mzdy v programu Antivirus a kompenzační bonus OSVČ.</w:t>
            </w:r>
          </w:p>
          <w:p w14:paraId="4269F372" w14:textId="1654055B" w:rsidR="007838DC" w:rsidRPr="007838DC" w:rsidRDefault="007838DC" w:rsidP="001F6AC3">
            <w:pPr>
              <w:pStyle w:val="Odstavecseseznamem"/>
              <w:numPr>
                <w:ilvl w:val="0"/>
                <w:numId w:val="19"/>
              </w:numPr>
              <w:rPr>
                <w:rFonts w:ascii="Arial" w:hAnsi="Arial" w:cs="Arial"/>
                <w:sz w:val="20"/>
                <w:szCs w:val="20"/>
                <w:lang w:eastAsia="cs-CZ"/>
              </w:rPr>
            </w:pPr>
            <w:r w:rsidRPr="007838DC">
              <w:rPr>
                <w:rFonts w:ascii="Arial" w:hAnsi="Arial" w:cs="Arial"/>
                <w:sz w:val="20"/>
                <w:szCs w:val="20"/>
                <w:lang w:eastAsia="cs-CZ"/>
              </w:rPr>
              <w:t>Podporu z programu nebude možné kombinovat s kompenzačním bonusem OSVČ, programem COVID – Nepokryté náklady a ostatními programy podpory na zmírnění dopadů koronaviru. Výjimku bude tvořit program Antivirus, souběh s touto náhradou mzdy možný bude</w:t>
            </w:r>
            <w:r>
              <w:rPr>
                <w:rFonts w:ascii="Arial" w:hAnsi="Arial" w:cs="Arial"/>
                <w:sz w:val="20"/>
                <w:szCs w:val="20"/>
                <w:lang w:eastAsia="cs-CZ"/>
              </w:rPr>
              <w:t>.</w:t>
            </w:r>
          </w:p>
        </w:tc>
        <w:tc>
          <w:tcPr>
            <w:tcW w:w="4536" w:type="dxa"/>
            <w:shd w:val="clear" w:color="auto" w:fill="auto"/>
          </w:tcPr>
          <w:p w14:paraId="28C2387C" w14:textId="77777777" w:rsidR="007838DC" w:rsidRDefault="007838DC" w:rsidP="001F6AC3">
            <w:pPr>
              <w:spacing w:before="120" w:after="120"/>
              <w:ind w:left="-45"/>
              <w:rPr>
                <w:rFonts w:ascii="Arial" w:hAnsi="Arial" w:cs="Arial"/>
                <w:sz w:val="20"/>
                <w:szCs w:val="20"/>
              </w:rPr>
            </w:pPr>
            <w:r>
              <w:rPr>
                <w:rFonts w:ascii="Arial" w:hAnsi="Arial" w:cs="Arial"/>
                <w:sz w:val="20"/>
                <w:szCs w:val="20"/>
              </w:rPr>
              <w:t>Ministerstvo průmyslu a obchodu</w:t>
            </w:r>
          </w:p>
          <w:p w14:paraId="2BCEE567" w14:textId="254E4DDF" w:rsidR="007838DC" w:rsidRDefault="00BE77EF" w:rsidP="001F6AC3">
            <w:pPr>
              <w:spacing w:before="120" w:after="120"/>
              <w:ind w:left="-45"/>
              <w:rPr>
                <w:rFonts w:ascii="Arial" w:hAnsi="Arial" w:cs="Arial"/>
                <w:sz w:val="20"/>
                <w:szCs w:val="20"/>
              </w:rPr>
            </w:pPr>
            <w:hyperlink r:id="rId8" w:history="1">
              <w:r w:rsidR="007838DC" w:rsidRPr="007E5570">
                <w:rPr>
                  <w:rStyle w:val="Hypertextovodkaz"/>
                  <w:rFonts w:ascii="Arial" w:hAnsi="Arial" w:cs="Arial"/>
                  <w:sz w:val="20"/>
                  <w:szCs w:val="20"/>
                </w:rPr>
                <w:t>https://www.mpo.cz/cz/rozcestnik/pro-media/tiskove-zpravy/nova-podoba-kompenzaci-k-programu-na-nepokryte-naklady-vlada-schvalila-take-program-covid---2021-s-podporou-500-kc-za-den-a-zamestnance---259983/</w:t>
              </w:r>
            </w:hyperlink>
          </w:p>
          <w:p w14:paraId="75AD411D" w14:textId="27F98E25" w:rsidR="007838DC" w:rsidRPr="005E4FBD" w:rsidRDefault="007838DC" w:rsidP="001F6AC3">
            <w:pPr>
              <w:spacing w:before="120" w:after="120"/>
              <w:ind w:left="-45"/>
              <w:rPr>
                <w:rFonts w:ascii="Arial" w:hAnsi="Arial" w:cs="Arial"/>
                <w:sz w:val="20"/>
                <w:szCs w:val="20"/>
              </w:rPr>
            </w:pPr>
          </w:p>
        </w:tc>
      </w:tr>
      <w:tr w:rsidR="00004667" w:rsidRPr="00565B06" w14:paraId="3825A3A9" w14:textId="77777777" w:rsidTr="00FA6BE1">
        <w:trPr>
          <w:trHeight w:val="70"/>
        </w:trPr>
        <w:tc>
          <w:tcPr>
            <w:tcW w:w="1917" w:type="dxa"/>
            <w:shd w:val="clear" w:color="auto" w:fill="auto"/>
          </w:tcPr>
          <w:p w14:paraId="7676C37D" w14:textId="77777777" w:rsidR="00004667" w:rsidRDefault="00004667" w:rsidP="001F6AC3">
            <w:pPr>
              <w:spacing w:before="120" w:after="120"/>
              <w:rPr>
                <w:rFonts w:ascii="Arial" w:hAnsi="Arial" w:cs="Arial"/>
                <w:b/>
                <w:sz w:val="20"/>
                <w:szCs w:val="20"/>
              </w:rPr>
            </w:pPr>
            <w:r>
              <w:rPr>
                <w:rFonts w:ascii="Arial" w:hAnsi="Arial" w:cs="Arial"/>
                <w:b/>
                <w:sz w:val="20"/>
                <w:szCs w:val="20"/>
              </w:rPr>
              <w:t>COVID-Nepokryté náklady</w:t>
            </w:r>
          </w:p>
          <w:p w14:paraId="1C232BFD" w14:textId="2B8F3568" w:rsidR="00004667" w:rsidRPr="00004667" w:rsidRDefault="00004667" w:rsidP="001F6AC3">
            <w:pPr>
              <w:spacing w:before="120" w:after="120"/>
              <w:rPr>
                <w:rFonts w:ascii="Arial" w:hAnsi="Arial" w:cs="Arial"/>
                <w:b/>
                <w:color w:val="FF0000"/>
                <w:sz w:val="20"/>
                <w:szCs w:val="20"/>
              </w:rPr>
            </w:pPr>
            <w:r>
              <w:rPr>
                <w:rFonts w:ascii="Arial" w:hAnsi="Arial" w:cs="Arial"/>
                <w:b/>
                <w:color w:val="FF0000"/>
                <w:sz w:val="20"/>
                <w:szCs w:val="20"/>
              </w:rPr>
              <w:t>Program v přípravě</w:t>
            </w:r>
          </w:p>
        </w:tc>
        <w:tc>
          <w:tcPr>
            <w:tcW w:w="9560" w:type="dxa"/>
            <w:shd w:val="clear" w:color="auto" w:fill="auto"/>
          </w:tcPr>
          <w:p w14:paraId="0A2428E0" w14:textId="77777777" w:rsidR="00004667" w:rsidRDefault="00004667" w:rsidP="001F6AC3">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Tento program má </w:t>
            </w:r>
            <w:r w:rsidRPr="00004667">
              <w:rPr>
                <w:rFonts w:ascii="Arial" w:hAnsi="Arial" w:cs="Arial"/>
                <w:sz w:val="20"/>
                <w:szCs w:val="20"/>
                <w:lang w:eastAsia="cs-CZ"/>
              </w:rPr>
              <w:t>pomoci podnikatelům, kteří se kvůli pandemii koronaviru nachází ve ztrátě, s uhrazením části nepokrytých fixních nákladů. Jedná se o plošně zaměřený, záchytný program pro firmy bez ohledu na konkrétní sektor, formu vlastnictví či počet zaměstnanců.</w:t>
            </w:r>
            <w:r>
              <w:rPr>
                <w:rFonts w:ascii="Arial" w:hAnsi="Arial" w:cs="Arial"/>
                <w:sz w:val="20"/>
                <w:szCs w:val="20"/>
                <w:lang w:eastAsia="cs-CZ"/>
              </w:rPr>
              <w:t xml:space="preserve"> </w:t>
            </w:r>
          </w:p>
          <w:p w14:paraId="5B66BD31" w14:textId="77777777" w:rsidR="00004667" w:rsidRDefault="00004667" w:rsidP="001F6AC3">
            <w:pPr>
              <w:pStyle w:val="Odstavecseseznamem"/>
              <w:numPr>
                <w:ilvl w:val="0"/>
                <w:numId w:val="19"/>
              </w:numPr>
              <w:rPr>
                <w:rFonts w:ascii="Arial" w:hAnsi="Arial" w:cs="Arial"/>
                <w:sz w:val="20"/>
                <w:szCs w:val="20"/>
                <w:lang w:eastAsia="cs-CZ"/>
              </w:rPr>
            </w:pPr>
            <w:r w:rsidRPr="00004667">
              <w:rPr>
                <w:rFonts w:ascii="Arial" w:hAnsi="Arial" w:cs="Arial"/>
                <w:sz w:val="20"/>
                <w:szCs w:val="20"/>
                <w:lang w:eastAsia="cs-CZ"/>
              </w:rPr>
              <w:t>Spolu s pomocí z COVID – 2021 nahradí dosavadní specifické programy. Kromě těchto dvou kompenzací bude pokračovat náhrada mzdy v programu Antivirus a kompenzační bonus OSVČ.</w:t>
            </w:r>
          </w:p>
          <w:p w14:paraId="0C5B4CCC" w14:textId="6A0BCB79" w:rsidR="00004667" w:rsidRPr="007838DC" w:rsidRDefault="00004667" w:rsidP="001F6AC3">
            <w:pPr>
              <w:pStyle w:val="Odstavecseseznamem"/>
              <w:numPr>
                <w:ilvl w:val="0"/>
                <w:numId w:val="19"/>
              </w:numPr>
              <w:rPr>
                <w:rFonts w:ascii="Arial" w:hAnsi="Arial" w:cs="Arial"/>
                <w:sz w:val="20"/>
                <w:szCs w:val="20"/>
                <w:lang w:eastAsia="cs-CZ"/>
              </w:rPr>
            </w:pPr>
            <w:r w:rsidRPr="00004667">
              <w:rPr>
                <w:rFonts w:ascii="Arial" w:hAnsi="Arial" w:cs="Arial"/>
                <w:sz w:val="20"/>
                <w:szCs w:val="20"/>
                <w:lang w:eastAsia="cs-CZ"/>
              </w:rPr>
              <w:t xml:space="preserve">Podmínkou získání podpory v programu COVID – Nepokryté náklady bude </w:t>
            </w:r>
            <w:r w:rsidRPr="00004667">
              <w:rPr>
                <w:rFonts w:ascii="Arial" w:hAnsi="Arial" w:cs="Arial"/>
                <w:b/>
                <w:bCs/>
                <w:sz w:val="20"/>
                <w:szCs w:val="20"/>
                <w:lang w:eastAsia="cs-CZ"/>
              </w:rPr>
              <w:t>pokles obratu firmy v lednu a únoru 2021 ve srovnání se stejným obdobím roku 2019 alespoň o 50 % a doložení účetní ztráty.</w:t>
            </w:r>
          </w:p>
        </w:tc>
        <w:tc>
          <w:tcPr>
            <w:tcW w:w="4536" w:type="dxa"/>
            <w:shd w:val="clear" w:color="auto" w:fill="auto"/>
          </w:tcPr>
          <w:p w14:paraId="75CF2AF4" w14:textId="77777777" w:rsidR="00004667" w:rsidRDefault="00A46C30" w:rsidP="001F6AC3">
            <w:pPr>
              <w:spacing w:before="120" w:after="120"/>
              <w:ind w:left="-45"/>
              <w:rPr>
                <w:rFonts w:ascii="Arial" w:hAnsi="Arial" w:cs="Arial"/>
                <w:sz w:val="20"/>
                <w:szCs w:val="20"/>
              </w:rPr>
            </w:pPr>
            <w:r>
              <w:rPr>
                <w:rFonts w:ascii="Arial" w:hAnsi="Arial" w:cs="Arial"/>
                <w:sz w:val="20"/>
                <w:szCs w:val="20"/>
              </w:rPr>
              <w:t>Ministerstvo průmyslu a obchodu</w:t>
            </w:r>
          </w:p>
          <w:p w14:paraId="11B9DE57" w14:textId="5102F459" w:rsidR="00A46C30" w:rsidRDefault="00BE77EF" w:rsidP="001F6AC3">
            <w:pPr>
              <w:spacing w:before="120" w:after="120"/>
              <w:ind w:left="-45"/>
              <w:rPr>
                <w:rFonts w:ascii="Arial" w:hAnsi="Arial" w:cs="Arial"/>
                <w:sz w:val="20"/>
                <w:szCs w:val="20"/>
              </w:rPr>
            </w:pPr>
            <w:hyperlink r:id="rId9" w:history="1">
              <w:r w:rsidR="00A46C30" w:rsidRPr="007E5570">
                <w:rPr>
                  <w:rStyle w:val="Hypertextovodkaz"/>
                  <w:rFonts w:ascii="Arial" w:hAnsi="Arial" w:cs="Arial"/>
                  <w:sz w:val="20"/>
                  <w:szCs w:val="20"/>
                </w:rPr>
                <w:t>https://www.mpo.cz/cz/rozcestnik/pro-media/tiskove-zpravy/novy-kompenzacni-program-v-kontextu-s-koronavirem-pomuze-podnikum-ve-ztrate---259981/</w:t>
              </w:r>
            </w:hyperlink>
          </w:p>
          <w:p w14:paraId="259DF751" w14:textId="2FE8D180" w:rsidR="00A46C30" w:rsidRDefault="00A46C30" w:rsidP="001F6AC3">
            <w:pPr>
              <w:spacing w:before="120" w:after="120"/>
              <w:ind w:left="-45"/>
              <w:rPr>
                <w:rFonts w:ascii="Arial" w:hAnsi="Arial" w:cs="Arial"/>
                <w:sz w:val="20"/>
                <w:szCs w:val="20"/>
              </w:rPr>
            </w:pPr>
          </w:p>
        </w:tc>
      </w:tr>
      <w:tr w:rsidR="00F82FBE" w:rsidRPr="00565B06" w14:paraId="6F736B91" w14:textId="77777777" w:rsidTr="00FA6BE1">
        <w:trPr>
          <w:trHeight w:val="70"/>
        </w:trPr>
        <w:tc>
          <w:tcPr>
            <w:tcW w:w="1917" w:type="dxa"/>
            <w:shd w:val="clear" w:color="auto" w:fill="auto"/>
          </w:tcPr>
          <w:p w14:paraId="030FC1E6" w14:textId="6339759B" w:rsidR="00F82FBE" w:rsidRDefault="00F82FBE" w:rsidP="00F82FBE">
            <w:pPr>
              <w:spacing w:before="120" w:after="120"/>
              <w:rPr>
                <w:rFonts w:ascii="Arial" w:hAnsi="Arial" w:cs="Arial"/>
                <w:b/>
                <w:sz w:val="20"/>
                <w:szCs w:val="20"/>
              </w:rPr>
            </w:pPr>
            <w:r>
              <w:rPr>
                <w:rFonts w:ascii="Arial" w:hAnsi="Arial" w:cs="Arial"/>
                <w:b/>
                <w:sz w:val="20"/>
                <w:szCs w:val="20"/>
              </w:rPr>
              <w:t>COVID-Nájemné III</w:t>
            </w:r>
          </w:p>
        </w:tc>
        <w:tc>
          <w:tcPr>
            <w:tcW w:w="9560" w:type="dxa"/>
            <w:shd w:val="clear" w:color="auto" w:fill="auto"/>
          </w:tcPr>
          <w:p w14:paraId="2E61AD47" w14:textId="77777777" w:rsidR="00F82FBE" w:rsidRPr="00641F62" w:rsidRDefault="00F82FBE" w:rsidP="00F82FBE">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74413AD5" w14:textId="77777777" w:rsidR="00F82FBE" w:rsidRPr="00641F62" w:rsidRDefault="00F82FBE" w:rsidP="00F82FBE">
            <w:pPr>
              <w:pStyle w:val="Odstavecseseznamem"/>
              <w:numPr>
                <w:ilvl w:val="0"/>
                <w:numId w:val="19"/>
              </w:numPr>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057AE682" w14:textId="77777777" w:rsidR="00F82FBE" w:rsidRPr="00641F62" w:rsidRDefault="00F82FBE" w:rsidP="00F82FBE">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p>
          <w:p w14:paraId="56E9B6B5" w14:textId="77777777" w:rsidR="00F82FBE" w:rsidRPr="00641F62" w:rsidRDefault="00F82FBE" w:rsidP="00F82FBE">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5F132168" w14:textId="77777777" w:rsidR="00F82FBE" w:rsidRPr="00641F62" w:rsidRDefault="00F82FBE" w:rsidP="00F82FBE">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Pr>
                <w:rFonts w:ascii="Arial" w:hAnsi="Arial" w:cs="Arial"/>
                <w:b/>
                <w:bCs/>
                <w:sz w:val="20"/>
                <w:szCs w:val="20"/>
                <w:lang w:eastAsia="cs-CZ"/>
              </w:rPr>
              <w:t>5</w:t>
            </w:r>
            <w:r w:rsidRPr="00641F62">
              <w:rPr>
                <w:rFonts w:ascii="Arial" w:hAnsi="Arial" w:cs="Arial"/>
                <w:b/>
                <w:bCs/>
                <w:sz w:val="20"/>
                <w:szCs w:val="20"/>
                <w:lang w:eastAsia="cs-CZ"/>
              </w:rPr>
              <w:t xml:space="preserve">. </w:t>
            </w:r>
            <w:r>
              <w:rPr>
                <w:rFonts w:ascii="Arial" w:hAnsi="Arial" w:cs="Arial"/>
                <w:b/>
                <w:bCs/>
                <w:sz w:val="20"/>
                <w:szCs w:val="20"/>
                <w:lang w:eastAsia="cs-CZ"/>
              </w:rPr>
              <w:t>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Pr>
                <w:rFonts w:ascii="Arial" w:hAnsi="Arial" w:cs="Arial"/>
                <w:b/>
                <w:bCs/>
                <w:sz w:val="20"/>
                <w:szCs w:val="20"/>
                <w:lang w:eastAsia="cs-CZ"/>
              </w:rPr>
              <w:t>8</w:t>
            </w:r>
            <w:r w:rsidRPr="00641F62">
              <w:rPr>
                <w:rFonts w:ascii="Arial" w:hAnsi="Arial" w:cs="Arial"/>
                <w:b/>
                <w:bCs/>
                <w:sz w:val="20"/>
                <w:szCs w:val="20"/>
                <w:lang w:eastAsia="cs-CZ"/>
              </w:rPr>
              <w:t xml:space="preserve">. </w:t>
            </w:r>
            <w:r>
              <w:rPr>
                <w:rFonts w:ascii="Arial" w:hAnsi="Arial" w:cs="Arial"/>
                <w:b/>
                <w:bCs/>
                <w:sz w:val="20"/>
                <w:szCs w:val="20"/>
                <w:lang w:eastAsia="cs-CZ"/>
              </w:rPr>
              <w:t>dubna</w:t>
            </w:r>
            <w:r w:rsidRPr="00641F62">
              <w:rPr>
                <w:rFonts w:ascii="Arial" w:hAnsi="Arial" w:cs="Arial"/>
                <w:b/>
                <w:bCs/>
                <w:sz w:val="20"/>
                <w:szCs w:val="20"/>
                <w:lang w:eastAsia="cs-CZ"/>
              </w:rPr>
              <w:t xml:space="preserve"> 2021</w:t>
            </w:r>
            <w:r>
              <w:rPr>
                <w:rFonts w:ascii="Arial" w:hAnsi="Arial" w:cs="Arial"/>
                <w:b/>
                <w:bCs/>
                <w:sz w:val="20"/>
                <w:szCs w:val="20"/>
                <w:lang w:eastAsia="cs-CZ"/>
              </w:rPr>
              <w:t>,</w:t>
            </w:r>
            <w:r w:rsidRPr="00641F62">
              <w:rPr>
                <w:rFonts w:ascii="Arial" w:hAnsi="Arial" w:cs="Arial"/>
                <w:b/>
                <w:bCs/>
                <w:sz w:val="20"/>
                <w:szCs w:val="20"/>
                <w:lang w:eastAsia="cs-CZ"/>
              </w:rPr>
              <w:t xml:space="preserve"> on-line</w:t>
            </w:r>
            <w:r>
              <w:rPr>
                <w:rFonts w:ascii="Arial" w:hAnsi="Arial" w:cs="Arial"/>
                <w:b/>
                <w:bCs/>
                <w:sz w:val="20"/>
                <w:szCs w:val="20"/>
                <w:lang w:eastAsia="cs-CZ"/>
              </w:rPr>
              <w:t>,</w:t>
            </w:r>
            <w:r w:rsidRPr="00641F62">
              <w:rPr>
                <w:rFonts w:ascii="Arial" w:hAnsi="Arial" w:cs="Arial"/>
                <w:b/>
                <w:bCs/>
                <w:sz w:val="20"/>
                <w:szCs w:val="20"/>
                <w:lang w:eastAsia="cs-CZ"/>
              </w:rPr>
              <w:t xml:space="preserve"> prostřednictvím informačního systému přístupného z Portálu AIS MPO</w:t>
            </w:r>
            <w:r w:rsidRPr="00641F62">
              <w:rPr>
                <w:rFonts w:ascii="Arial" w:hAnsi="Arial" w:cs="Arial"/>
                <w:sz w:val="20"/>
                <w:szCs w:val="20"/>
                <w:lang w:eastAsia="cs-CZ"/>
              </w:rPr>
              <w:t>.</w:t>
            </w:r>
          </w:p>
          <w:p w14:paraId="7BF582F2" w14:textId="77777777" w:rsidR="00F82FBE" w:rsidRPr="00862E00" w:rsidRDefault="00F82FBE" w:rsidP="00F82FBE">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sidRPr="00862E00">
              <w:rPr>
                <w:rFonts w:ascii="Arial" w:eastAsiaTheme="minorHAnsi" w:hAnsi="Arial" w:cs="Arial"/>
                <w:color w:val="000000" w:themeColor="text1"/>
                <w:sz w:val="20"/>
                <w:szCs w:val="20"/>
                <w:lang w:eastAsia="cs-CZ"/>
              </w:rPr>
              <w:t>Pokud se žadatel do systému registroval již v první, nebo druhé výzvě, nová registrace není nutná.</w:t>
            </w:r>
          </w:p>
          <w:p w14:paraId="0E8E54C6" w14:textId="14AD7AE6" w:rsidR="00F82FBE" w:rsidRDefault="00F82FBE" w:rsidP="00F82FBE">
            <w:pPr>
              <w:pStyle w:val="Odstavecseseznamem"/>
              <w:numPr>
                <w:ilvl w:val="0"/>
                <w:numId w:val="19"/>
              </w:numPr>
              <w:rPr>
                <w:rFonts w:ascii="Arial" w:hAnsi="Arial" w:cs="Arial"/>
                <w:sz w:val="20"/>
                <w:szCs w:val="20"/>
                <w:lang w:eastAsia="cs-CZ"/>
              </w:rPr>
            </w:pPr>
            <w:r w:rsidRPr="00862E00">
              <w:rPr>
                <w:rFonts w:ascii="Arial" w:eastAsiaTheme="minorHAnsi" w:hAnsi="Arial" w:cs="Arial"/>
                <w:color w:val="000000" w:themeColor="text1"/>
                <w:sz w:val="20"/>
                <w:szCs w:val="20"/>
                <w:lang w:eastAsia="cs-CZ"/>
              </w:rPr>
              <w:lastRenderedPageBreak/>
              <w:t xml:space="preserve">Kromě provozoven, které musely být kvůli krizovým opatřením vlády uzavřeny, mohou nově žádat také maloobchodní podnikatelé, kteří spadají do výjimek výslovně uvedených v bodech I. 1. a) až I. 1. af) usnesení č. 1376 ze dne 23. prosince 2020, a prokáží, že jim u provozoven v důsledku přijatých mimořádných a krizových opatření klesly tržby za prodej zboží nebo poskytování služeb za rozhodné období v porovnání se stejným obdobím v roce 2019 alespoň o </w:t>
            </w:r>
            <w:r>
              <w:rPr>
                <w:rFonts w:ascii="Arial" w:eastAsiaTheme="minorHAnsi" w:hAnsi="Arial" w:cs="Arial"/>
                <w:color w:val="000000" w:themeColor="text1"/>
                <w:sz w:val="20"/>
                <w:szCs w:val="20"/>
                <w:lang w:eastAsia="cs-CZ"/>
              </w:rPr>
              <w:t>50</w:t>
            </w:r>
            <w:r w:rsidRPr="00862E00">
              <w:rPr>
                <w:rFonts w:ascii="Arial" w:eastAsiaTheme="minorHAnsi" w:hAnsi="Arial" w:cs="Arial"/>
                <w:color w:val="000000" w:themeColor="text1"/>
                <w:sz w:val="20"/>
                <w:szCs w:val="20"/>
                <w:lang w:eastAsia="cs-CZ"/>
              </w:rPr>
              <w:t xml:space="preserve"> %.</w:t>
            </w:r>
            <w:r>
              <w:rPr>
                <w:rFonts w:ascii="Arial" w:eastAsiaTheme="minorHAnsi" w:hAnsi="Arial" w:cs="Arial"/>
                <w:color w:val="000000" w:themeColor="text1"/>
                <w:sz w:val="20"/>
                <w:szCs w:val="20"/>
                <w:lang w:eastAsia="cs-CZ"/>
              </w:rPr>
              <w:t xml:space="preserve"> </w:t>
            </w:r>
            <w:r w:rsidRPr="00AF4DFE">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4536" w:type="dxa"/>
            <w:shd w:val="clear" w:color="auto" w:fill="auto"/>
          </w:tcPr>
          <w:p w14:paraId="5E507C21" w14:textId="77777777" w:rsidR="00F82FBE" w:rsidRPr="00641F62" w:rsidRDefault="00F82FBE" w:rsidP="00F82FBE">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0556D699" w14:textId="50B6EF21" w:rsidR="00F82FBE" w:rsidRDefault="00BE77EF" w:rsidP="00F82FBE">
            <w:pPr>
              <w:spacing w:before="120" w:after="120"/>
              <w:ind w:left="-45"/>
              <w:rPr>
                <w:rFonts w:ascii="Arial" w:hAnsi="Arial" w:cs="Arial"/>
                <w:sz w:val="20"/>
                <w:szCs w:val="20"/>
              </w:rPr>
            </w:pPr>
            <w:hyperlink r:id="rId10" w:history="1">
              <w:r w:rsidR="00F82FBE" w:rsidRPr="00ED43B1">
                <w:rPr>
                  <w:rStyle w:val="Hypertextovodkaz"/>
                  <w:rFonts w:ascii="Arial" w:hAnsi="Arial" w:cs="Arial"/>
                  <w:sz w:val="20"/>
                  <w:szCs w:val="20"/>
                </w:rPr>
                <w:t>https://www.mpo.cz/cz/podnikani/zivnostenske-podnikani/covid-19-najemne--255305/</w:t>
              </w:r>
            </w:hyperlink>
          </w:p>
        </w:tc>
      </w:tr>
      <w:tr w:rsidR="00865B11" w:rsidRPr="00565B06" w14:paraId="0EA3CEC0" w14:textId="77777777" w:rsidTr="00FA6BE1">
        <w:trPr>
          <w:trHeight w:val="70"/>
        </w:trPr>
        <w:tc>
          <w:tcPr>
            <w:tcW w:w="1917" w:type="dxa"/>
            <w:shd w:val="clear" w:color="auto" w:fill="auto"/>
          </w:tcPr>
          <w:p w14:paraId="691B8C99" w14:textId="77777777" w:rsidR="00865B11" w:rsidRDefault="00865B11" w:rsidP="00865B11">
            <w:pPr>
              <w:spacing w:before="120" w:after="120"/>
              <w:rPr>
                <w:rFonts w:ascii="Arial" w:hAnsi="Arial" w:cs="Arial"/>
                <w:b/>
                <w:sz w:val="20"/>
                <w:szCs w:val="20"/>
              </w:rPr>
            </w:pPr>
            <w:r w:rsidRPr="005E4FBD">
              <w:rPr>
                <w:rFonts w:ascii="Arial" w:hAnsi="Arial" w:cs="Arial"/>
                <w:b/>
                <w:sz w:val="20"/>
                <w:szCs w:val="20"/>
              </w:rPr>
              <w:t>COVID-Nájemné II</w:t>
            </w:r>
          </w:p>
          <w:p w14:paraId="60EDB9F9" w14:textId="77777777" w:rsidR="00865B11" w:rsidRPr="00F85AEC"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0F633A1B" w14:textId="77777777" w:rsidR="00865B11" w:rsidRDefault="00865B11" w:rsidP="00865B11">
            <w:pPr>
              <w:spacing w:before="120" w:after="120"/>
              <w:rPr>
                <w:rFonts w:ascii="Arial" w:hAnsi="Arial" w:cs="Arial"/>
                <w:b/>
                <w:sz w:val="20"/>
                <w:szCs w:val="20"/>
              </w:rPr>
            </w:pPr>
          </w:p>
        </w:tc>
        <w:tc>
          <w:tcPr>
            <w:tcW w:w="9560" w:type="dxa"/>
            <w:shd w:val="clear" w:color="auto" w:fill="auto"/>
          </w:tcPr>
          <w:p w14:paraId="1B0470FB" w14:textId="77777777" w:rsidR="00865B11" w:rsidRPr="005E4FBD" w:rsidRDefault="00865B11" w:rsidP="00865B11">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146F19C3" w14:textId="77777777" w:rsidR="00865B11" w:rsidRPr="005E4FBD" w:rsidRDefault="00865B11" w:rsidP="00865B11">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053C19BF" w14:textId="77777777" w:rsidR="00865B11" w:rsidRPr="005E4FBD"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5E4FBD">
              <w:rPr>
                <w:rFonts w:ascii="Arial" w:hAnsi="Arial" w:cs="Arial"/>
                <w:sz w:val="20"/>
                <w:szCs w:val="20"/>
                <w:lang w:eastAsia="cs-CZ"/>
              </w:rPr>
              <w:t>.</w:t>
            </w:r>
          </w:p>
          <w:p w14:paraId="6DB467EF" w14:textId="77777777" w:rsidR="00865B11" w:rsidRPr="005E4FBD" w:rsidRDefault="00865B11" w:rsidP="00865B11">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3D043AD4" w14:textId="77777777" w:rsidR="00865B11" w:rsidRPr="005E4FBD"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 xml:space="preserve">od 21. října 2020, 9:00 hodin do </w:t>
            </w:r>
            <w:r>
              <w:rPr>
                <w:rFonts w:ascii="Arial" w:hAnsi="Arial" w:cs="Arial"/>
                <w:b/>
                <w:bCs/>
                <w:sz w:val="20"/>
                <w:szCs w:val="20"/>
                <w:lang w:eastAsia="cs-CZ"/>
              </w:rPr>
              <w:t>4</w:t>
            </w:r>
            <w:r w:rsidRPr="005E4FBD">
              <w:rPr>
                <w:rFonts w:ascii="Arial" w:hAnsi="Arial" w:cs="Arial"/>
                <w:b/>
                <w:bCs/>
                <w:sz w:val="20"/>
                <w:szCs w:val="20"/>
                <w:lang w:eastAsia="cs-CZ"/>
              </w:rPr>
              <w:t xml:space="preserve">. </w:t>
            </w:r>
            <w:r>
              <w:rPr>
                <w:rFonts w:ascii="Arial" w:hAnsi="Arial" w:cs="Arial"/>
                <w:b/>
                <w:bCs/>
                <w:sz w:val="20"/>
                <w:szCs w:val="20"/>
                <w:lang w:eastAsia="cs-CZ"/>
              </w:rPr>
              <w:t>února</w:t>
            </w:r>
            <w:r w:rsidRPr="005E4FBD">
              <w:rPr>
                <w:rFonts w:ascii="Arial" w:hAnsi="Arial" w:cs="Arial"/>
                <w:b/>
                <w:bCs/>
                <w:sz w:val="20"/>
                <w:szCs w:val="20"/>
                <w:lang w:eastAsia="cs-CZ"/>
              </w:rPr>
              <w:t xml:space="preserve"> 2021, 23:59 hod. on-line, prostřednictvím informačního systému přístupného z Portálu AIS MPO</w:t>
            </w:r>
            <w:r w:rsidRPr="005E4FBD">
              <w:rPr>
                <w:rFonts w:ascii="Arial" w:hAnsi="Arial" w:cs="Arial"/>
                <w:sz w:val="20"/>
                <w:szCs w:val="20"/>
                <w:lang w:eastAsia="cs-CZ"/>
              </w:rPr>
              <w:t>.</w:t>
            </w:r>
          </w:p>
          <w:p w14:paraId="6651AC5B" w14:textId="77777777"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6CB8CE36" w14:textId="664E1AFD" w:rsidR="00865B11" w:rsidRPr="00641F62" w:rsidRDefault="00865B11" w:rsidP="00865B11">
            <w:pPr>
              <w:pStyle w:val="Odstavecseseznamem"/>
              <w:numPr>
                <w:ilvl w:val="0"/>
                <w:numId w:val="19"/>
              </w:numPr>
              <w:rPr>
                <w:rFonts w:ascii="Arial" w:hAnsi="Arial" w:cs="Arial"/>
                <w:b/>
                <w:bCs/>
                <w:sz w:val="20"/>
                <w:szCs w:val="20"/>
                <w:lang w:eastAsia="cs-CZ"/>
              </w:rPr>
            </w:pPr>
            <w:r w:rsidRPr="00687BD9">
              <w:rPr>
                <w:rFonts w:ascii="Arial" w:eastAsiaTheme="minorHAnsi" w:hAnsi="Arial" w:cs="Arial"/>
                <w:color w:val="000000" w:themeColor="text1"/>
                <w:sz w:val="20"/>
                <w:szCs w:val="20"/>
                <w:lang w:eastAsia="cs-CZ"/>
              </w:rPr>
              <w:t>Výzva je sektorově zaměřena na ty provozy, které byly zakázány nebo výrazně omezeny Usnesením vlády č 1103 ze dne 26. 10. 2020, přičemž do okruh oprávněných žadatelů se nazařazují subjekty omezené dle článku I. bodu 8. a dle článku II. bodu 5. a bodu 6. usnesení vlády ze dne 26. října č. 1103.</w:t>
            </w:r>
            <w:r w:rsidRPr="00687BD9">
              <w:rPr>
                <w:rFonts w:ascii="Arial" w:hAnsi="Arial" w:cs="Arial"/>
                <w:sz w:val="20"/>
                <w:szCs w:val="20"/>
              </w:rPr>
              <w:t xml:space="preserve"> </w:t>
            </w:r>
          </w:p>
        </w:tc>
        <w:tc>
          <w:tcPr>
            <w:tcW w:w="4536" w:type="dxa"/>
            <w:shd w:val="clear" w:color="auto" w:fill="auto"/>
          </w:tcPr>
          <w:p w14:paraId="5D6E4662" w14:textId="77777777"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t>Ministerstvo průmyslu a obchodu</w:t>
            </w:r>
          </w:p>
          <w:p w14:paraId="6A8EFBB6" w14:textId="77777777" w:rsidR="00865B11" w:rsidRDefault="00BE77EF" w:rsidP="00865B11">
            <w:pPr>
              <w:spacing w:before="120" w:after="120"/>
              <w:ind w:left="-45"/>
              <w:rPr>
                <w:rFonts w:ascii="Arial" w:hAnsi="Arial" w:cs="Arial"/>
                <w:sz w:val="20"/>
                <w:szCs w:val="20"/>
              </w:rPr>
            </w:pPr>
            <w:hyperlink r:id="rId11" w:history="1">
              <w:r w:rsidR="00865B11" w:rsidRPr="00ED43B1">
                <w:rPr>
                  <w:rStyle w:val="Hypertextovodkaz"/>
                  <w:rFonts w:ascii="Arial" w:hAnsi="Arial" w:cs="Arial"/>
                  <w:sz w:val="20"/>
                  <w:szCs w:val="20"/>
                </w:rPr>
                <w:t>https://www.mpo.cz/cz/podnikani/zivnostenske-podnikani/covid-19-najemne--255305/</w:t>
              </w:r>
            </w:hyperlink>
          </w:p>
          <w:p w14:paraId="08CBD47F" w14:textId="77777777" w:rsidR="00865B11" w:rsidRPr="00641F62" w:rsidRDefault="00865B11" w:rsidP="00865B11">
            <w:pPr>
              <w:spacing w:before="120" w:after="120"/>
              <w:ind w:left="-45"/>
              <w:rPr>
                <w:rFonts w:ascii="Arial" w:hAnsi="Arial" w:cs="Arial"/>
                <w:sz w:val="20"/>
                <w:szCs w:val="20"/>
              </w:rPr>
            </w:pPr>
          </w:p>
        </w:tc>
      </w:tr>
      <w:tr w:rsidR="00865B11" w:rsidRPr="00565B06" w14:paraId="7CC0481F" w14:textId="77777777" w:rsidTr="00FA6BE1">
        <w:trPr>
          <w:trHeight w:val="70"/>
        </w:trPr>
        <w:tc>
          <w:tcPr>
            <w:tcW w:w="1917" w:type="dxa"/>
            <w:shd w:val="clear" w:color="auto" w:fill="auto"/>
          </w:tcPr>
          <w:p w14:paraId="60B7E62B" w14:textId="77777777" w:rsidR="00865B11" w:rsidRDefault="00865B11" w:rsidP="00865B11">
            <w:pPr>
              <w:spacing w:before="120" w:after="120"/>
              <w:rPr>
                <w:rFonts w:ascii="Arial" w:hAnsi="Arial" w:cs="Arial"/>
                <w:b/>
                <w:sz w:val="20"/>
                <w:szCs w:val="20"/>
              </w:rPr>
            </w:pPr>
            <w:r>
              <w:rPr>
                <w:rFonts w:ascii="Arial" w:hAnsi="Arial" w:cs="Arial"/>
                <w:b/>
                <w:sz w:val="20"/>
                <w:szCs w:val="20"/>
              </w:rPr>
              <w:t>COVID-Gastro-Uzavřené provozovny</w:t>
            </w:r>
          </w:p>
          <w:p w14:paraId="3A02D5D0" w14:textId="1BBCFE1F" w:rsidR="003C7579" w:rsidRPr="003C7579" w:rsidRDefault="003C7579"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761F1CF8" w14:textId="77777777" w:rsidR="00865B11" w:rsidRPr="00DD509A" w:rsidRDefault="00865B11" w:rsidP="00865B11">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Pr>
                <w:rFonts w:ascii="Arial" w:hAnsi="Arial" w:cs="Arial"/>
                <w:sz w:val="20"/>
                <w:szCs w:val="20"/>
                <w:lang w:eastAsia="cs-CZ"/>
              </w:rPr>
              <w:t>U</w:t>
            </w:r>
            <w:r w:rsidRPr="00DD509A">
              <w:rPr>
                <w:rFonts w:ascii="Arial" w:eastAsiaTheme="minorHAnsi" w:hAnsi="Arial" w:cs="Arial"/>
                <w:color w:val="000000" w:themeColor="text1"/>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22A74597" w14:textId="77777777" w:rsidR="00865B11" w:rsidRPr="00DD509A" w:rsidRDefault="00865B11" w:rsidP="00865B11">
            <w:pPr>
              <w:pStyle w:val="Odstavecseseznamem"/>
              <w:numPr>
                <w:ilvl w:val="0"/>
                <w:numId w:val="19"/>
              </w:numPr>
              <w:spacing w:line="293" w:lineRule="auto"/>
              <w:rPr>
                <w:rFonts w:ascii="Arial" w:eastAsiaTheme="minorHAnsi" w:hAnsi="Arial" w:cs="Arial"/>
                <w:color w:val="000000" w:themeColor="text1"/>
                <w:sz w:val="20"/>
                <w:szCs w:val="20"/>
                <w:lang w:eastAsia="cs-CZ"/>
              </w:rPr>
            </w:pPr>
            <w:r w:rsidRPr="00DD509A">
              <w:rPr>
                <w:rFonts w:ascii="Arial" w:eastAsiaTheme="minorHAnsi" w:hAnsi="Arial" w:cs="Arial"/>
                <w:color w:val="000000" w:themeColor="text1"/>
                <w:sz w:val="20"/>
                <w:szCs w:val="20"/>
                <w:lang w:eastAsia="cs-CZ"/>
              </w:rPr>
              <w:t xml:space="preserve">Výše podpory činí </w:t>
            </w:r>
            <w:r w:rsidRPr="00DD509A">
              <w:rPr>
                <w:rFonts w:ascii="Arial" w:eastAsiaTheme="minorHAnsi" w:hAnsi="Arial" w:cs="Arial"/>
                <w:b/>
                <w:bCs/>
                <w:color w:val="000000" w:themeColor="text1"/>
                <w:sz w:val="20"/>
                <w:szCs w:val="20"/>
                <w:lang w:eastAsia="cs-CZ"/>
              </w:rPr>
              <w:t>400 Kč za každého zaměstnance a den</w:t>
            </w:r>
            <w:r w:rsidRPr="00DD509A">
              <w:rPr>
                <w:rFonts w:ascii="Arial" w:eastAsiaTheme="minorHAnsi" w:hAnsi="Arial" w:cs="Arial"/>
                <w:color w:val="000000" w:themeColor="text1"/>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06257020" w14:textId="77777777" w:rsidR="00865B11" w:rsidRPr="00DD509A" w:rsidRDefault="00865B11" w:rsidP="00865B11">
            <w:pPr>
              <w:pStyle w:val="Odstavecseseznamem"/>
              <w:numPr>
                <w:ilvl w:val="0"/>
                <w:numId w:val="19"/>
              </w:numPr>
              <w:spacing w:after="160" w:line="293" w:lineRule="auto"/>
              <w:rPr>
                <w:rFonts w:ascii="Arial" w:eastAsiaTheme="minorHAnsi" w:hAnsi="Arial" w:cs="Arial"/>
                <w:b/>
                <w:bCs/>
                <w:color w:val="000000" w:themeColor="text1"/>
                <w:sz w:val="20"/>
                <w:szCs w:val="20"/>
                <w:lang w:eastAsia="cs-CZ"/>
              </w:rPr>
            </w:pPr>
            <w:r w:rsidRPr="00DD509A">
              <w:rPr>
                <w:rFonts w:ascii="Arial" w:eastAsiaTheme="minorHAnsi" w:hAnsi="Arial" w:cs="Arial"/>
                <w:b/>
                <w:bCs/>
                <w:color w:val="000000" w:themeColor="text1"/>
                <w:sz w:val="20"/>
                <w:szCs w:val="20"/>
                <w:lang w:eastAsia="cs-CZ"/>
              </w:rPr>
              <w:t>Žádosti je možné podávat od 18. ledna 2021 od 9:00 hodin</w:t>
            </w:r>
            <w:r w:rsidRPr="00DD509A">
              <w:rPr>
                <w:rFonts w:ascii="Arial" w:eastAsiaTheme="minorHAnsi" w:hAnsi="Arial" w:cs="Arial"/>
                <w:color w:val="000000" w:themeColor="text1"/>
                <w:sz w:val="20"/>
                <w:szCs w:val="20"/>
                <w:lang w:eastAsia="cs-CZ"/>
              </w:rPr>
              <w:t> </w:t>
            </w:r>
            <w:r w:rsidRPr="00DD509A">
              <w:rPr>
                <w:rFonts w:ascii="Arial" w:eastAsiaTheme="minorHAnsi" w:hAnsi="Arial" w:cs="Arial"/>
                <w:b/>
                <w:bCs/>
                <w:color w:val="000000" w:themeColor="text1"/>
                <w:sz w:val="20"/>
                <w:szCs w:val="20"/>
                <w:lang w:eastAsia="cs-CZ"/>
              </w:rPr>
              <w:t>do 1</w:t>
            </w:r>
            <w:r>
              <w:rPr>
                <w:rFonts w:ascii="Arial" w:eastAsiaTheme="minorHAnsi" w:hAnsi="Arial" w:cs="Arial"/>
                <w:b/>
                <w:bCs/>
                <w:color w:val="000000" w:themeColor="text1"/>
                <w:sz w:val="20"/>
                <w:szCs w:val="20"/>
                <w:lang w:eastAsia="cs-CZ"/>
              </w:rPr>
              <w:t>5</w:t>
            </w:r>
            <w:r w:rsidRPr="00DD509A">
              <w:rPr>
                <w:rFonts w:ascii="Arial" w:eastAsiaTheme="minorHAnsi" w:hAnsi="Arial" w:cs="Arial"/>
                <w:b/>
                <w:bCs/>
                <w:color w:val="000000" w:themeColor="text1"/>
                <w:sz w:val="20"/>
                <w:szCs w:val="20"/>
                <w:lang w:eastAsia="cs-CZ"/>
              </w:rPr>
              <w:t>. března 2021 do 16:00</w:t>
            </w:r>
            <w:r>
              <w:rPr>
                <w:rFonts w:ascii="Arial" w:hAnsi="Arial" w:cs="Arial"/>
                <w:b/>
                <w:bCs/>
                <w:sz w:val="20"/>
                <w:szCs w:val="20"/>
                <w:lang w:eastAsia="cs-CZ"/>
              </w:rPr>
              <w:t>.</w:t>
            </w:r>
            <w:r w:rsidRPr="00DD509A">
              <w:rPr>
                <w:rFonts w:ascii="Arial" w:eastAsiaTheme="minorHAnsi" w:hAnsi="Arial" w:cs="Arial"/>
                <w:b/>
                <w:bCs/>
                <w:color w:val="000000" w:themeColor="text1"/>
                <w:sz w:val="20"/>
                <w:szCs w:val="20"/>
                <w:lang w:eastAsia="cs-CZ"/>
              </w:rPr>
              <w:t> </w:t>
            </w:r>
          </w:p>
          <w:p w14:paraId="654B2CED" w14:textId="77777777" w:rsidR="00865B11" w:rsidRPr="00872D57" w:rsidRDefault="00865B11" w:rsidP="00865B11">
            <w:pPr>
              <w:pStyle w:val="Odstavecseseznamem"/>
              <w:numPr>
                <w:ilvl w:val="0"/>
                <w:numId w:val="19"/>
              </w:numPr>
              <w:spacing w:after="160" w:line="293" w:lineRule="auto"/>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19D150E6" w14:textId="10076DDF" w:rsidR="00865B11" w:rsidRPr="00687BD9" w:rsidRDefault="00865B11" w:rsidP="00865B11">
            <w:pPr>
              <w:pStyle w:val="Odstavecseseznamem"/>
              <w:numPr>
                <w:ilvl w:val="0"/>
                <w:numId w:val="19"/>
              </w:numPr>
              <w:spacing w:after="160" w:line="293" w:lineRule="auto"/>
              <w:rPr>
                <w:rFonts w:ascii="Arial" w:hAnsi="Arial" w:cs="Arial"/>
                <w:sz w:val="20"/>
                <w:szCs w:val="20"/>
                <w:lang w:eastAsia="cs-CZ"/>
              </w:rPr>
            </w:pPr>
            <w:r w:rsidRPr="00DD509A">
              <w:rPr>
                <w:rFonts w:ascii="Arial" w:eastAsiaTheme="minorHAnsi" w:hAnsi="Arial" w:cs="Arial"/>
                <w:color w:val="000000" w:themeColor="text1"/>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4536" w:type="dxa"/>
            <w:shd w:val="clear" w:color="auto" w:fill="auto"/>
          </w:tcPr>
          <w:p w14:paraId="080EBB76"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průmyslu a obchodu</w:t>
            </w:r>
          </w:p>
          <w:p w14:paraId="383A613B" w14:textId="77777777" w:rsidR="00865B11" w:rsidRDefault="00BE77EF" w:rsidP="00865B11">
            <w:pPr>
              <w:spacing w:before="120" w:after="120"/>
              <w:rPr>
                <w:rFonts w:ascii="Arial" w:hAnsi="Arial" w:cs="Arial"/>
                <w:sz w:val="20"/>
                <w:szCs w:val="20"/>
              </w:rPr>
            </w:pPr>
            <w:hyperlink r:id="rId12" w:history="1">
              <w:r w:rsidR="00865B11" w:rsidRPr="00553A08">
                <w:rPr>
                  <w:rStyle w:val="Hypertextovodkaz"/>
                  <w:rFonts w:ascii="Arial" w:hAnsi="Arial" w:cs="Arial"/>
                  <w:sz w:val="20"/>
                  <w:szCs w:val="20"/>
                </w:rPr>
                <w:t>https://www.mpo.cz/cz/rozcestnik/informace-o-koronavirus/program-covid-_-gastro-_-uzavrene-provozovny--258742/</w:t>
              </w:r>
            </w:hyperlink>
          </w:p>
          <w:p w14:paraId="0E195436" w14:textId="1CF61F96" w:rsidR="00865B11" w:rsidRPr="005E4FBD" w:rsidRDefault="00865B11" w:rsidP="00865B11">
            <w:pPr>
              <w:spacing w:before="120" w:after="120"/>
              <w:ind w:left="-45"/>
              <w:rPr>
                <w:rFonts w:ascii="Arial" w:hAnsi="Arial" w:cs="Arial"/>
                <w:color w:val="FF0000"/>
                <w:sz w:val="20"/>
                <w:szCs w:val="20"/>
              </w:rPr>
            </w:pPr>
          </w:p>
        </w:tc>
      </w:tr>
      <w:tr w:rsidR="00865B11" w:rsidRPr="00565B06" w14:paraId="37DD58EB" w14:textId="77777777" w:rsidTr="001B7C16">
        <w:trPr>
          <w:trHeight w:val="590"/>
        </w:trPr>
        <w:tc>
          <w:tcPr>
            <w:tcW w:w="1917" w:type="dxa"/>
            <w:shd w:val="clear" w:color="auto" w:fill="auto"/>
          </w:tcPr>
          <w:p w14:paraId="4E55F28C" w14:textId="77777777" w:rsidR="00865B11" w:rsidRPr="00921160" w:rsidRDefault="00865B11" w:rsidP="00865B11">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35E4D7BF" w14:textId="470273A0" w:rsidR="00865B11" w:rsidRPr="005E4FBD" w:rsidRDefault="00865B11" w:rsidP="00865B11">
            <w:pPr>
              <w:spacing w:before="120" w:after="120"/>
              <w:rPr>
                <w:rFonts w:ascii="Arial" w:hAnsi="Arial" w:cs="Arial"/>
                <w:b/>
                <w:color w:val="FF0000"/>
                <w:sz w:val="20"/>
                <w:szCs w:val="20"/>
              </w:rPr>
            </w:pPr>
          </w:p>
        </w:tc>
        <w:tc>
          <w:tcPr>
            <w:tcW w:w="9560" w:type="dxa"/>
            <w:shd w:val="clear" w:color="auto" w:fill="auto"/>
          </w:tcPr>
          <w:p w14:paraId="1F9D432C" w14:textId="722B9D59"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lastRenderedPageBreak/>
              <w:t>Výzv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Covid - Kultura č. 3.1</w:t>
            </w:r>
            <w:r w:rsidRPr="00E135F9">
              <w:rPr>
                <w:rFonts w:ascii="Arial" w:hAnsi="Arial" w:cs="Arial"/>
                <w:sz w:val="20"/>
                <w:szCs w:val="20"/>
              </w:rPr>
              <w:t xml:space="preserve"> </w:t>
            </w:r>
            <w:r>
              <w:rPr>
                <w:rFonts w:ascii="Arial" w:hAnsi="Arial" w:cs="Arial"/>
                <w:sz w:val="20"/>
                <w:szCs w:val="20"/>
              </w:rPr>
              <w:t xml:space="preserve">zveřejněna </w:t>
            </w:r>
            <w:r w:rsidRPr="00E135F9">
              <w:rPr>
                <w:rFonts w:ascii="Arial" w:hAnsi="Arial" w:cs="Arial"/>
                <w:sz w:val="20"/>
                <w:szCs w:val="20"/>
              </w:rPr>
              <w:t xml:space="preserve">ve spolupráci s MK </w:t>
            </w:r>
            <w:r w:rsidRPr="00E135F9">
              <w:rPr>
                <w:rFonts w:ascii="Arial" w:hAnsi="Arial" w:cs="Arial"/>
                <w:b/>
                <w:bCs/>
                <w:sz w:val="20"/>
                <w:szCs w:val="20"/>
              </w:rPr>
              <w:t>5. 2. 2021</w:t>
            </w:r>
          </w:p>
          <w:p w14:paraId="5F881069" w14:textId="77777777" w:rsidR="00865B11" w:rsidRPr="00E135F9" w:rsidRDefault="00865B11" w:rsidP="00865B11">
            <w:pPr>
              <w:pStyle w:val="Odstavecseseznamem"/>
              <w:numPr>
                <w:ilvl w:val="0"/>
                <w:numId w:val="19"/>
              </w:numPr>
              <w:spacing w:before="120" w:after="120"/>
              <w:rPr>
                <w:rFonts w:ascii="Arial" w:hAnsi="Arial" w:cs="Arial"/>
                <w:sz w:val="20"/>
                <w:szCs w:val="20"/>
              </w:rPr>
            </w:pPr>
            <w:r>
              <w:rPr>
                <w:rFonts w:ascii="Arial" w:hAnsi="Arial" w:cs="Arial"/>
                <w:sz w:val="20"/>
                <w:szCs w:val="20"/>
              </w:rPr>
              <w:lastRenderedPageBreak/>
              <w:t>V</w:t>
            </w:r>
            <w:r w:rsidRPr="00E135F9">
              <w:rPr>
                <w:rFonts w:ascii="Arial" w:hAnsi="Arial" w:cs="Arial"/>
                <w:sz w:val="20"/>
                <w:szCs w:val="20"/>
              </w:rPr>
              <w:t>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 xml:space="preserve">Covid - Kultura </w:t>
            </w:r>
            <w:r>
              <w:rPr>
                <w:rFonts w:ascii="Arial" w:hAnsi="Arial" w:cs="Arial"/>
                <w:b/>
                <w:bCs/>
                <w:sz w:val="20"/>
                <w:szCs w:val="20"/>
              </w:rPr>
              <w:t xml:space="preserve">č. </w:t>
            </w:r>
            <w:r w:rsidRPr="00E135F9">
              <w:rPr>
                <w:rFonts w:ascii="Arial" w:hAnsi="Arial" w:cs="Arial"/>
                <w:b/>
                <w:bCs/>
                <w:sz w:val="20"/>
                <w:szCs w:val="20"/>
              </w:rPr>
              <w:t>3.2</w:t>
            </w:r>
            <w:r w:rsidRPr="00E135F9">
              <w:rPr>
                <w:rFonts w:ascii="Arial" w:hAnsi="Arial" w:cs="Arial"/>
                <w:sz w:val="20"/>
                <w:szCs w:val="20"/>
              </w:rPr>
              <w:t xml:space="preserve"> z</w:t>
            </w:r>
            <w:r>
              <w:rPr>
                <w:rFonts w:ascii="Arial" w:hAnsi="Arial" w:cs="Arial"/>
                <w:sz w:val="20"/>
                <w:szCs w:val="20"/>
              </w:rPr>
              <w:t xml:space="preserve">veřejněna </w:t>
            </w:r>
            <w:r w:rsidRPr="00E135F9">
              <w:rPr>
                <w:rFonts w:ascii="Arial" w:hAnsi="Arial" w:cs="Arial"/>
                <w:sz w:val="20"/>
                <w:szCs w:val="20"/>
              </w:rPr>
              <w:t xml:space="preserve">ve spolupráci s MK a Státním fondem pro kinematografii </w:t>
            </w:r>
            <w:r w:rsidRPr="00E135F9">
              <w:rPr>
                <w:rFonts w:ascii="Arial" w:hAnsi="Arial" w:cs="Arial"/>
                <w:b/>
                <w:bCs/>
                <w:sz w:val="20"/>
                <w:szCs w:val="20"/>
              </w:rPr>
              <w:t>15. 2. 2021</w:t>
            </w:r>
          </w:p>
          <w:p w14:paraId="2FABAFAE" w14:textId="24D20CBB"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Žádosti o jednorázovou podporu pro OSVČ (Výzva č. 3.1)</w:t>
            </w:r>
            <w:r w:rsidRPr="00E135F9">
              <w:rPr>
                <w:rFonts w:ascii="Arial" w:hAnsi="Arial" w:cs="Arial"/>
                <w:sz w:val="20"/>
                <w:szCs w:val="20"/>
              </w:rPr>
              <w:t xml:space="preserve"> v oblasti uměleckých a umělecko-technických profesí je možné podávat </w:t>
            </w:r>
            <w:r w:rsidRPr="00E135F9">
              <w:rPr>
                <w:rFonts w:ascii="Arial" w:hAnsi="Arial" w:cs="Arial"/>
                <w:b/>
                <w:bCs/>
                <w:sz w:val="20"/>
                <w:szCs w:val="20"/>
              </w:rPr>
              <w:t>od 15.2.2021 do 15.4.2021</w:t>
            </w:r>
            <w:r w:rsidRPr="00E135F9">
              <w:rPr>
                <w:rFonts w:ascii="Arial" w:hAnsi="Arial" w:cs="Arial"/>
                <w:sz w:val="20"/>
                <w:szCs w:val="20"/>
              </w:rPr>
              <w:t>, a to on-line, prostřednictvím informačního systému přístupného z Portálu AIS MPO</w:t>
            </w:r>
            <w:r>
              <w:rPr>
                <w:rFonts w:ascii="Arial" w:hAnsi="Arial" w:cs="Arial"/>
                <w:sz w:val="20"/>
                <w:szCs w:val="20"/>
              </w:rPr>
              <w:t>.</w:t>
            </w:r>
          </w:p>
          <w:p w14:paraId="0488EBF1" w14:textId="0A40C1CD"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Žádosti o podporu ve výzvě č. 3.2</w:t>
            </w:r>
            <w:r w:rsidRPr="00E135F9">
              <w:rPr>
                <w:rFonts w:ascii="Arial" w:hAnsi="Arial" w:cs="Arial"/>
                <w:sz w:val="20"/>
                <w:szCs w:val="20"/>
              </w:rPr>
              <w:t xml:space="preserve"> lze podávat </w:t>
            </w:r>
            <w:r w:rsidRPr="00E135F9">
              <w:rPr>
                <w:rFonts w:ascii="Arial" w:hAnsi="Arial" w:cs="Arial"/>
                <w:b/>
                <w:bCs/>
                <w:sz w:val="20"/>
                <w:szCs w:val="20"/>
              </w:rPr>
              <w:t>od pondělí 1. 3. do pátku 30. 4</w:t>
            </w:r>
            <w:r>
              <w:rPr>
                <w:rFonts w:ascii="Arial" w:hAnsi="Arial" w:cs="Arial"/>
                <w:sz w:val="20"/>
                <w:szCs w:val="20"/>
              </w:rPr>
              <w:t>.</w:t>
            </w:r>
            <w:r w:rsidRPr="00E135F9">
              <w:rPr>
                <w:rFonts w:ascii="Arial" w:hAnsi="Arial" w:cs="Arial"/>
                <w:sz w:val="20"/>
                <w:szCs w:val="20"/>
              </w:rPr>
              <w:t>, a to on-line, prostřednictvím informačního systému přístupného z Portálu AIS MPO.</w:t>
            </w:r>
          </w:p>
          <w:p w14:paraId="0083F1E7" w14:textId="77777777" w:rsidR="00865B11" w:rsidRPr="00E135F9" w:rsidRDefault="00865B11" w:rsidP="00865B11">
            <w:pPr>
              <w:spacing w:before="120" w:after="120"/>
              <w:ind w:left="-45"/>
              <w:rPr>
                <w:rFonts w:ascii="Arial" w:hAnsi="Arial" w:cs="Arial"/>
                <w:b/>
                <w:bCs/>
                <w:sz w:val="20"/>
                <w:szCs w:val="20"/>
              </w:rPr>
            </w:pPr>
            <w:r w:rsidRPr="00E135F9">
              <w:rPr>
                <w:rFonts w:ascii="Arial" w:hAnsi="Arial" w:cs="Arial"/>
                <w:b/>
                <w:bCs/>
                <w:sz w:val="20"/>
                <w:szCs w:val="20"/>
              </w:rPr>
              <w:t>Ve výzvě Covid - Kultura č. 3.1 OSVČ může zažádat:</w:t>
            </w:r>
          </w:p>
          <w:p w14:paraId="60E3D301" w14:textId="77777777"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Podpora je určena pro umělecké profese v oboru hudba, divadlo, tanec, výtvarné umění, literatura. Pro účely tohoto programu jsou rozřazeny do těchto dvou kategorií:</w:t>
            </w:r>
          </w:p>
          <w:p w14:paraId="1F22AE06" w14:textId="77777777"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Výkonní umělci a autoři (např. profesionální interpreti a autoři, herci, hudebníci, tanečníci, zpěváci, akrobati, dramaturgové, malíři, sochaři, kurátoři výtvarného umění, umělečtí fotografové, spisovatelé, tvůrci autorských knih - ilustrátoři, autoři dramatických textů ad.),</w:t>
            </w:r>
          </w:p>
          <w:p w14:paraId="107AE743" w14:textId="455A404E"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Odborné umělecko-technické profese (např. umělečtí zvukaři, lightdesignéři, umělečtí manažeři ad.), které se podílejí na realizaci představení živé kulturní produkce a mají umělecký přesah či vysokou míru specializace pro živá vystoupení či výtvarné umění.</w:t>
            </w:r>
          </w:p>
          <w:p w14:paraId="607046F6" w14:textId="77777777" w:rsidR="00865B11" w:rsidRDefault="00865B11" w:rsidP="00865B11">
            <w:pPr>
              <w:spacing w:before="120" w:after="120"/>
              <w:rPr>
                <w:rFonts w:ascii="Arial" w:hAnsi="Arial" w:cs="Arial"/>
                <w:b/>
                <w:bCs/>
                <w:sz w:val="20"/>
                <w:szCs w:val="20"/>
              </w:rPr>
            </w:pPr>
            <w:r w:rsidRPr="00E135F9">
              <w:rPr>
                <w:rFonts w:ascii="Arial" w:hAnsi="Arial" w:cs="Arial"/>
                <w:b/>
                <w:bCs/>
                <w:sz w:val="20"/>
                <w:szCs w:val="20"/>
              </w:rPr>
              <w:t>Ve výzvě Covid - Kultura č. 3.2 Audiovize může zažádat:</w:t>
            </w:r>
          </w:p>
          <w:p w14:paraId="59F6EBA4" w14:textId="0FCED0B3" w:rsidR="00865B11" w:rsidRPr="00E135F9" w:rsidRDefault="00865B11" w:rsidP="00865B11">
            <w:pPr>
              <w:pStyle w:val="Odstavecseseznamem"/>
              <w:numPr>
                <w:ilvl w:val="0"/>
                <w:numId w:val="19"/>
              </w:numPr>
              <w:spacing w:before="120" w:after="120"/>
              <w:rPr>
                <w:rFonts w:ascii="Arial" w:hAnsi="Arial" w:cs="Arial"/>
                <w:b/>
                <w:bCs/>
                <w:sz w:val="20"/>
                <w:szCs w:val="20"/>
              </w:rPr>
            </w:pPr>
            <w:r w:rsidRPr="00E135F9">
              <w:rPr>
                <w:rFonts w:ascii="Arial" w:hAnsi="Arial" w:cs="Arial"/>
                <w:sz w:val="20"/>
                <w:szCs w:val="20"/>
              </w:rPr>
              <w:t>Podpory pro fyzické osoby podnikající – osoby samostatně výdělečné činné (dále též „OSVČ“ nebo „žadatel“) vykonávající štábové filmové profese (A1), tvůrčí filmové profese (A2), a výkonné umělce (A3). Jedná se tedy o fyzické osoby, jejichž samostatně výdělečná činnost probíhá soustavně a dlouhodobě ve fázích vývoje a výroby audiovizuálních děl (dále jen „AVD“) (A1 a A2) nebo je realizována ve formě uměleckého výkonu (A3);</w:t>
            </w:r>
          </w:p>
          <w:p w14:paraId="3261D4F7" w14:textId="61718F26"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sz w:val="20"/>
                <w:szCs w:val="20"/>
              </w:rPr>
              <w:t>Podpory pro právnické osoby - provozovatele kin (B1 - sedačkovné), podpory na marně vynaložené (uhrazené) náklady distribučních společností (B2) a podpory na marně vynaložené (uhrazené) náklady a neuhrazené náklady (závazky) produkčních společností (B3), kterým tyto náklady a závazky vznikly v přímé souvislosti s omezením audiovizuální výroby, distribuce a zpřístupnění AVD v kinech v období a dle specifik uvedených níže v části B1 až B3. Jedná se o subjekty, které byly v přímé souvislosti s mimořádnými opatřeními vlády výrazně limitovány ve svém provozu či dané kulturní akce byly zrušeny či přesunuty.</w:t>
            </w:r>
          </w:p>
          <w:p w14:paraId="74045F2B" w14:textId="77777777" w:rsidR="00865B11"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Ve výzvě Covid - Kultura 3.1 OSVČ</w:t>
            </w:r>
            <w:r w:rsidRPr="00E135F9">
              <w:rPr>
                <w:rFonts w:ascii="Arial" w:hAnsi="Arial" w:cs="Arial"/>
                <w:sz w:val="20"/>
                <w:szCs w:val="20"/>
              </w:rPr>
              <w:t xml:space="preserve"> má jednorázová podpora pro umělecké a odborné technické profese v kultuře podobu jednorázového příspěvku státu ve výši 60 000 Kč. Subjekt může podat pouze jednu žádost o jednorázovou podporu v rámci této výzvy.</w:t>
            </w:r>
          </w:p>
          <w:p w14:paraId="27357F53" w14:textId="0ABC4734" w:rsidR="00865B11" w:rsidRPr="00E135F9" w:rsidRDefault="00865B11" w:rsidP="00865B11">
            <w:pPr>
              <w:pStyle w:val="Odstavecseseznamem"/>
              <w:numPr>
                <w:ilvl w:val="0"/>
                <w:numId w:val="19"/>
              </w:numPr>
              <w:spacing w:before="120" w:after="120"/>
              <w:rPr>
                <w:rFonts w:ascii="Arial" w:hAnsi="Arial" w:cs="Arial"/>
                <w:sz w:val="20"/>
                <w:szCs w:val="20"/>
              </w:rPr>
            </w:pPr>
            <w:r w:rsidRPr="00E135F9">
              <w:rPr>
                <w:rFonts w:ascii="Arial" w:hAnsi="Arial" w:cs="Arial"/>
                <w:b/>
                <w:bCs/>
                <w:sz w:val="20"/>
                <w:szCs w:val="20"/>
              </w:rPr>
              <w:t>Ve výzvě Covid - Kultura 3.2 Audiovize</w:t>
            </w:r>
            <w:r w:rsidRPr="00E135F9">
              <w:rPr>
                <w:rFonts w:ascii="Arial" w:hAnsi="Arial" w:cs="Arial"/>
                <w:sz w:val="20"/>
                <w:szCs w:val="20"/>
              </w:rPr>
              <w:t xml:space="preserve"> má jednorázová podpora pro všechny žadatele v kategorii A1, A2, A3 podobu jednorázového příspěvku od státu ve výši 60 tisíc Kč. A podpora poskytnutá MPO pro žadatele v kategorii B1, B2, B3 maximálně výši 5 mil. Kč pro jednoho žadatele.</w:t>
            </w:r>
          </w:p>
        </w:tc>
        <w:tc>
          <w:tcPr>
            <w:tcW w:w="4536" w:type="dxa"/>
            <w:shd w:val="clear" w:color="auto" w:fill="auto"/>
          </w:tcPr>
          <w:p w14:paraId="326751DC" w14:textId="603786C6" w:rsidR="00865B11" w:rsidRDefault="00865B11" w:rsidP="00865B11">
            <w:pPr>
              <w:spacing w:before="120" w:after="120"/>
              <w:rPr>
                <w:rFonts w:ascii="Arial" w:hAnsi="Arial" w:cs="Arial"/>
                <w:sz w:val="20"/>
                <w:szCs w:val="20"/>
              </w:rPr>
            </w:pPr>
            <w:r w:rsidRPr="00921160">
              <w:rPr>
                <w:rFonts w:ascii="Arial" w:hAnsi="Arial" w:cs="Arial"/>
                <w:sz w:val="20"/>
                <w:szCs w:val="20"/>
              </w:rPr>
              <w:lastRenderedPageBreak/>
              <w:t>Ministerstvo</w:t>
            </w:r>
            <w:r>
              <w:rPr>
                <w:rFonts w:ascii="Arial" w:hAnsi="Arial" w:cs="Arial"/>
                <w:sz w:val="20"/>
                <w:szCs w:val="20"/>
              </w:rPr>
              <w:t xml:space="preserve"> průmyslu a obchodu</w:t>
            </w:r>
          </w:p>
          <w:p w14:paraId="10A3D1CF" w14:textId="488E14AD" w:rsidR="00865B11" w:rsidRDefault="00BE77EF" w:rsidP="00865B11">
            <w:pPr>
              <w:spacing w:before="120" w:after="120"/>
              <w:rPr>
                <w:rFonts w:ascii="Arial" w:hAnsi="Arial" w:cs="Arial"/>
                <w:sz w:val="20"/>
                <w:szCs w:val="20"/>
              </w:rPr>
            </w:pPr>
            <w:hyperlink r:id="rId13" w:history="1">
              <w:r w:rsidR="00865B11" w:rsidRPr="003A44BC">
                <w:rPr>
                  <w:rStyle w:val="Hypertextovodkaz"/>
                  <w:rFonts w:ascii="Arial" w:hAnsi="Arial" w:cs="Arial"/>
                  <w:sz w:val="20"/>
                  <w:szCs w:val="20"/>
                </w:rPr>
                <w:t>https://www.mpo.cz/kultura</w:t>
              </w:r>
            </w:hyperlink>
          </w:p>
          <w:p w14:paraId="45D276C5" w14:textId="77777777" w:rsidR="00865B11" w:rsidRPr="00921160" w:rsidRDefault="00865B11" w:rsidP="00865B11">
            <w:pPr>
              <w:spacing w:before="120" w:after="120"/>
              <w:rPr>
                <w:rFonts w:ascii="Arial" w:hAnsi="Arial" w:cs="Arial"/>
                <w:sz w:val="20"/>
                <w:szCs w:val="20"/>
              </w:rPr>
            </w:pPr>
          </w:p>
          <w:p w14:paraId="4A624AD3" w14:textId="27CE5A34" w:rsidR="00865B11" w:rsidRPr="005E4FBD" w:rsidRDefault="00865B11" w:rsidP="00865B11">
            <w:pPr>
              <w:spacing w:before="120" w:after="120"/>
              <w:ind w:left="-45"/>
              <w:rPr>
                <w:rFonts w:ascii="Arial" w:hAnsi="Arial" w:cs="Arial"/>
                <w:color w:val="FF0000"/>
                <w:sz w:val="20"/>
                <w:szCs w:val="20"/>
              </w:rPr>
            </w:pPr>
          </w:p>
        </w:tc>
      </w:tr>
      <w:tr w:rsidR="00865B11" w:rsidRPr="00565B06" w14:paraId="6C44A27D" w14:textId="77777777" w:rsidTr="00084C94">
        <w:trPr>
          <w:trHeight w:val="2684"/>
        </w:trPr>
        <w:tc>
          <w:tcPr>
            <w:tcW w:w="1917" w:type="dxa"/>
            <w:shd w:val="clear" w:color="auto" w:fill="auto"/>
          </w:tcPr>
          <w:p w14:paraId="2FC00D06"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lastRenderedPageBreak/>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3EFB67DD" w14:textId="77777777" w:rsidR="00865B11" w:rsidRDefault="00865B11" w:rsidP="00865B11">
            <w:pPr>
              <w:spacing w:before="120" w:after="120"/>
              <w:rPr>
                <w:rFonts w:ascii="Arial" w:hAnsi="Arial" w:cs="Arial"/>
                <w:b/>
                <w:sz w:val="20"/>
                <w:szCs w:val="20"/>
              </w:rPr>
            </w:pPr>
          </w:p>
          <w:p w14:paraId="56372FAB" w14:textId="65E59DF0"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71A240FF" w14:textId="50672ED4" w:rsidR="00865B11" w:rsidRDefault="00865B11" w:rsidP="00865B11">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w:t>
            </w:r>
            <w:r>
              <w:rPr>
                <w:rFonts w:ascii="Arial" w:hAnsi="Arial" w:cs="Arial"/>
                <w:sz w:val="20"/>
                <w:szCs w:val="20"/>
                <w:lang w:eastAsia="cs-CZ"/>
              </w:rPr>
              <w:t>náleží</w:t>
            </w:r>
            <w:r w:rsidRPr="0065337A">
              <w:rPr>
                <w:rFonts w:ascii="Arial" w:hAnsi="Arial" w:cs="Arial"/>
                <w:sz w:val="20"/>
                <w:szCs w:val="20"/>
                <w:lang w:eastAsia="cs-CZ"/>
              </w:rPr>
              <w:t xml:space="preserve"> podnikatelům s činností podnikání v přímo omezených, případně zcela uzavřených oblastech ekonomiky</w:t>
            </w:r>
            <w:r>
              <w:rPr>
                <w:rFonts w:ascii="Arial" w:hAnsi="Arial" w:cs="Arial"/>
                <w:sz w:val="20"/>
                <w:szCs w:val="20"/>
                <w:lang w:eastAsia="cs-CZ"/>
              </w:rPr>
              <w:t>.</w:t>
            </w:r>
          </w:p>
          <w:p w14:paraId="78A47749" w14:textId="77777777" w:rsidR="00865B11" w:rsidRPr="00892769" w:rsidRDefault="00865B11" w:rsidP="00865B11">
            <w:pPr>
              <w:pStyle w:val="Odstavecseseznamem"/>
              <w:numPr>
                <w:ilvl w:val="0"/>
                <w:numId w:val="19"/>
              </w:numPr>
              <w:spacing w:after="160" w:line="293" w:lineRule="auto"/>
              <w:rPr>
                <w:rFonts w:ascii="Arial" w:hAnsi="Arial" w:cs="Arial"/>
                <w:b/>
                <w:bCs/>
                <w:sz w:val="20"/>
                <w:szCs w:val="20"/>
                <w:lang w:eastAsia="cs-CZ"/>
              </w:rPr>
            </w:pPr>
            <w:r w:rsidRPr="00892769">
              <w:rPr>
                <w:rFonts w:ascii="Arial" w:hAnsi="Arial" w:cs="Arial"/>
                <w:b/>
                <w:bCs/>
                <w:sz w:val="20"/>
                <w:szCs w:val="20"/>
                <w:lang w:eastAsia="cs-CZ"/>
              </w:rPr>
              <w:t>Finanční správa přijímá žádosti o kompenzační bonus do:</w:t>
            </w:r>
          </w:p>
          <w:p w14:paraId="6E58970E" w14:textId="0F3C64FD"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6B00ED48" w14:textId="77777777" w:rsidR="00865B11" w:rsidRPr="00892769" w:rsidRDefault="00865B11" w:rsidP="00865B11">
            <w:pPr>
              <w:pStyle w:val="Odstavecseseznamem"/>
              <w:numPr>
                <w:ilvl w:val="1"/>
                <w:numId w:val="19"/>
              </w:numPr>
              <w:spacing w:after="160" w:line="293" w:lineRule="auto"/>
              <w:rPr>
                <w:rFonts w:ascii="Arial" w:hAnsi="Arial" w:cs="Arial"/>
                <w:sz w:val="20"/>
                <w:szCs w:val="20"/>
                <w:lang w:eastAsia="cs-CZ"/>
              </w:rPr>
            </w:pPr>
            <w:r w:rsidRPr="00892769">
              <w:rPr>
                <w:rFonts w:ascii="Arial" w:hAnsi="Arial" w:cs="Arial"/>
                <w:sz w:val="20"/>
                <w:szCs w:val="20"/>
                <w:lang w:eastAsia="cs-CZ"/>
              </w:rPr>
              <w:t>16. 4. 2021 za šesté bonusové období (24. 1. 2021 – 15. 2. 2021).</w:t>
            </w:r>
          </w:p>
          <w:p w14:paraId="1AFAEF4A" w14:textId="48168081" w:rsidR="00865B11" w:rsidRPr="00892769" w:rsidRDefault="00865B11" w:rsidP="00865B11">
            <w:pPr>
              <w:pStyle w:val="Odstavecseseznamem"/>
              <w:numPr>
                <w:ilvl w:val="1"/>
                <w:numId w:val="19"/>
              </w:numPr>
              <w:spacing w:after="160" w:line="293" w:lineRule="auto"/>
              <w:rPr>
                <w:rFonts w:ascii="Arial" w:hAnsi="Arial" w:cs="Arial"/>
                <w:sz w:val="20"/>
                <w:szCs w:val="20"/>
                <w:lang w:eastAsia="cs-CZ"/>
              </w:rPr>
            </w:pPr>
            <w:r w:rsidRPr="00892769">
              <w:rPr>
                <w:rFonts w:ascii="Arial" w:hAnsi="Arial" w:cs="Arial"/>
                <w:sz w:val="20"/>
                <w:szCs w:val="20"/>
                <w:lang w:eastAsia="cs-CZ"/>
              </w:rPr>
              <w:t>Obecné lhůty pro podání žádosti za první, druhé, třetí a čtvrté bonusové období již uplynuly.</w:t>
            </w:r>
          </w:p>
          <w:p w14:paraId="57A7EE71" w14:textId="77777777" w:rsidR="00865B11" w:rsidRPr="009E59FB" w:rsidRDefault="00865B11" w:rsidP="00865B11">
            <w:pPr>
              <w:pStyle w:val="Odstavecseseznamem"/>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4"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1E2C8E03" w14:textId="6B5F758D" w:rsidR="00865B11" w:rsidRPr="00282DA1" w:rsidRDefault="00865B11" w:rsidP="00282DA1">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4536" w:type="dxa"/>
            <w:shd w:val="clear" w:color="auto" w:fill="auto"/>
          </w:tcPr>
          <w:p w14:paraId="43D29960" w14:textId="7FF248AA" w:rsidR="00865B11" w:rsidRPr="005E4FBD" w:rsidRDefault="00865B11" w:rsidP="00865B11">
            <w:pPr>
              <w:spacing w:before="120" w:after="120"/>
              <w:rPr>
                <w:rFonts w:ascii="Arial" w:hAnsi="Arial" w:cs="Arial"/>
                <w:sz w:val="20"/>
                <w:szCs w:val="20"/>
              </w:rPr>
            </w:pPr>
            <w:r>
              <w:rPr>
                <w:rFonts w:ascii="Arial" w:hAnsi="Arial" w:cs="Arial"/>
                <w:sz w:val="20"/>
                <w:szCs w:val="20"/>
              </w:rPr>
              <w:t>Finanční správa</w:t>
            </w:r>
          </w:p>
          <w:p w14:paraId="3B4C95AC" w14:textId="0302C9EC" w:rsidR="00865B11" w:rsidRPr="00282DA1" w:rsidRDefault="00282DA1" w:rsidP="00865B11">
            <w:pPr>
              <w:spacing w:before="120" w:after="120"/>
              <w:rPr>
                <w:rStyle w:val="Hypertextovodkaz"/>
                <w:rFonts w:ascii="Arial" w:hAnsi="Arial" w:cs="Arial"/>
                <w:sz w:val="20"/>
                <w:szCs w:val="20"/>
              </w:rPr>
            </w:pPr>
            <w:hyperlink r:id="rId15" w:history="1">
              <w:r w:rsidRPr="00282DA1">
                <w:rPr>
                  <w:rStyle w:val="Hypertextovodkaz"/>
                  <w:rFonts w:ascii="Arial" w:hAnsi="Arial" w:cs="Arial"/>
                  <w:sz w:val="20"/>
                  <w:szCs w:val="20"/>
                </w:rPr>
                <w:t>https://www.financnisprava.cz/cs/financni-sprava/media-a-verejnost/nouzovy-stav/kompenzacni-bonus-podzim-2020</w:t>
              </w:r>
            </w:hyperlink>
          </w:p>
          <w:p w14:paraId="2E50C93B" w14:textId="1F37D0A9" w:rsidR="00282DA1" w:rsidRPr="005E4FBD" w:rsidRDefault="00282DA1" w:rsidP="00865B11">
            <w:pPr>
              <w:spacing w:before="120" w:after="120"/>
              <w:rPr>
                <w:rFonts w:ascii="Arial" w:hAnsi="Arial" w:cs="Arial"/>
                <w:sz w:val="20"/>
                <w:szCs w:val="20"/>
              </w:rPr>
            </w:pPr>
          </w:p>
        </w:tc>
      </w:tr>
      <w:tr w:rsidR="003C7579" w:rsidRPr="00565B06" w14:paraId="5FEB1777" w14:textId="77777777" w:rsidTr="001B7C16">
        <w:trPr>
          <w:trHeight w:val="590"/>
        </w:trPr>
        <w:tc>
          <w:tcPr>
            <w:tcW w:w="1917" w:type="dxa"/>
            <w:shd w:val="clear" w:color="auto" w:fill="auto"/>
          </w:tcPr>
          <w:p w14:paraId="6DBAA5D8" w14:textId="504A36D6" w:rsidR="003C7579" w:rsidRPr="005E4FBD" w:rsidRDefault="003C7579" w:rsidP="00865B11">
            <w:pPr>
              <w:spacing w:before="120" w:after="120"/>
              <w:rPr>
                <w:rFonts w:ascii="Arial" w:hAnsi="Arial" w:cs="Arial"/>
                <w:b/>
                <w:sz w:val="20"/>
                <w:szCs w:val="20"/>
              </w:rPr>
            </w:pPr>
            <w:r>
              <w:rPr>
                <w:rFonts w:ascii="Arial" w:hAnsi="Arial" w:cs="Arial"/>
                <w:b/>
                <w:sz w:val="20"/>
                <w:szCs w:val="20"/>
              </w:rPr>
              <w:t>Nový kompenzační bonus</w:t>
            </w:r>
            <w:r w:rsidR="00282DA1">
              <w:rPr>
                <w:rFonts w:ascii="Arial" w:hAnsi="Arial" w:cs="Arial"/>
                <w:b/>
                <w:sz w:val="20"/>
                <w:szCs w:val="20"/>
              </w:rPr>
              <w:t xml:space="preserve"> 2021</w:t>
            </w:r>
          </w:p>
        </w:tc>
        <w:tc>
          <w:tcPr>
            <w:tcW w:w="9560" w:type="dxa"/>
            <w:shd w:val="clear" w:color="auto" w:fill="auto"/>
          </w:tcPr>
          <w:p w14:paraId="030DF108" w14:textId="77777777" w:rsidR="003C7579" w:rsidRDefault="003C7579" w:rsidP="00865B11">
            <w:pPr>
              <w:pStyle w:val="Odstavecseseznamem"/>
              <w:numPr>
                <w:ilvl w:val="0"/>
                <w:numId w:val="19"/>
              </w:numPr>
              <w:rPr>
                <w:rFonts w:ascii="Arial" w:hAnsi="Arial" w:cs="Arial"/>
                <w:sz w:val="20"/>
                <w:szCs w:val="20"/>
                <w:lang w:eastAsia="cs-CZ"/>
              </w:rPr>
            </w:pPr>
            <w:r w:rsidRPr="003C7579">
              <w:rPr>
                <w:rFonts w:ascii="Arial" w:hAnsi="Arial" w:cs="Arial"/>
                <w:sz w:val="20"/>
                <w:szCs w:val="20"/>
                <w:lang w:eastAsia="cs-CZ"/>
              </w:rPr>
              <w:t xml:space="preserve">Počínaje dnem 16. března 2021 začínají finanční úřady vyplácet </w:t>
            </w:r>
            <w:r w:rsidRPr="00282DA1">
              <w:rPr>
                <w:rFonts w:ascii="Arial" w:hAnsi="Arial" w:cs="Arial"/>
                <w:b/>
                <w:bCs/>
                <w:sz w:val="20"/>
                <w:szCs w:val="20"/>
                <w:lang w:eastAsia="cs-CZ"/>
              </w:rPr>
              <w:t>nový kompenzační bonus ve výši 1000 Kč denně</w:t>
            </w:r>
            <w:r w:rsidRPr="003C7579">
              <w:rPr>
                <w:rFonts w:ascii="Arial" w:hAnsi="Arial" w:cs="Arial"/>
                <w:sz w:val="20"/>
                <w:szCs w:val="20"/>
                <w:lang w:eastAsia="cs-CZ"/>
              </w:rPr>
              <w:t>. Žádat o něj je možné zpětně od 1. února a zatím nejdéle do 31. března, tedy nejvýše o 59 tisíc korun.</w:t>
            </w:r>
          </w:p>
          <w:p w14:paraId="66BEC927"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Online žádost je dostupná ze stránek Finanční správy nebo na </w:t>
            </w:r>
            <w:hyperlink r:id="rId16" w:history="1">
              <w:r w:rsidRPr="008655A4">
                <w:rPr>
                  <w:rStyle w:val="Hypertextovodkaz"/>
                  <w:rFonts w:ascii="Arial" w:hAnsi="Arial" w:cs="Arial"/>
                  <w:sz w:val="20"/>
                  <w:szCs w:val="20"/>
                  <w:lang w:eastAsia="cs-CZ"/>
                </w:rPr>
                <w:t>www.mfcr.cz/novy-bonus</w:t>
              </w:r>
            </w:hyperlink>
            <w:r>
              <w:rPr>
                <w:rFonts w:ascii="Arial" w:hAnsi="Arial" w:cs="Arial"/>
                <w:sz w:val="20"/>
                <w:szCs w:val="20"/>
                <w:lang w:eastAsia="cs-CZ"/>
              </w:rPr>
              <w:t xml:space="preserve"> </w:t>
            </w:r>
          </w:p>
          <w:p w14:paraId="2E8CB1F9"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Zákon o novém kompenzačním bonusu prošel legislativním procesem na konci února a od 2. března 2021 začala Finanční správa s přijímáním žádostí živnostníků, společníků malých s. r. o. a osob pracujících na dohodu. </w:t>
            </w:r>
          </w:p>
          <w:p w14:paraId="41E8BB40"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Nový kompenzační bonus je vyplácen za odlišných podmínek a vzniká nově podnikatelům, u kterých došlo </w:t>
            </w:r>
            <w:r w:rsidRPr="00AC4F41">
              <w:rPr>
                <w:rFonts w:ascii="Arial" w:hAnsi="Arial" w:cs="Arial"/>
                <w:b/>
                <w:bCs/>
                <w:sz w:val="20"/>
                <w:szCs w:val="20"/>
                <w:lang w:eastAsia="cs-CZ"/>
              </w:rPr>
              <w:t>ke snížení příjmů z jejich podnikatelské činnosti alespoň o 50 % oproti měsíčnímu průměru za srovnávací období</w:t>
            </w:r>
            <w:r w:rsidRPr="00282DA1">
              <w:rPr>
                <w:rFonts w:ascii="Arial" w:hAnsi="Arial" w:cs="Arial"/>
                <w:sz w:val="20"/>
                <w:szCs w:val="20"/>
                <w:lang w:eastAsia="cs-CZ"/>
              </w:rPr>
              <w:t>.</w:t>
            </w:r>
          </w:p>
          <w:p w14:paraId="6551FADE" w14:textId="77777777" w:rsidR="00282DA1"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Zákon zavádí </w:t>
            </w:r>
            <w:r w:rsidRPr="00282DA1">
              <w:rPr>
                <w:rFonts w:ascii="Arial" w:hAnsi="Arial" w:cs="Arial"/>
                <w:b/>
                <w:bCs/>
                <w:sz w:val="20"/>
                <w:szCs w:val="20"/>
                <w:lang w:eastAsia="cs-CZ"/>
              </w:rPr>
              <w:t>dvě bonusová období, únor a březen 2021</w:t>
            </w:r>
            <w:r w:rsidRPr="00282DA1">
              <w:rPr>
                <w:rFonts w:ascii="Arial" w:hAnsi="Arial" w:cs="Arial"/>
                <w:sz w:val="20"/>
                <w:szCs w:val="20"/>
                <w:lang w:eastAsia="cs-CZ"/>
              </w:rPr>
              <w:t>, která nejsou spojena s trváním nouzového stavu. Další bonusová období odpovídající kalendářnímu měsíci může vyhlásit vláda při pokračování restriktivních opatření. Pokud si žadatel požádal o původní kompenzační bonus za období od 1. do 15. února 2021, může požádat o nový kompenzační bonus, který mu bude snížen o již vyplacenou částku. Maximální možná výše podpory za únor 2021 tak může dosáhnout 28 000 Kč.</w:t>
            </w:r>
          </w:p>
          <w:p w14:paraId="2C7933CD" w14:textId="7D7B3355" w:rsidR="00282DA1" w:rsidRPr="0065337A" w:rsidRDefault="00282DA1" w:rsidP="00865B11">
            <w:pPr>
              <w:pStyle w:val="Odstavecseseznamem"/>
              <w:numPr>
                <w:ilvl w:val="0"/>
                <w:numId w:val="19"/>
              </w:numPr>
              <w:rPr>
                <w:rFonts w:ascii="Arial" w:hAnsi="Arial" w:cs="Arial"/>
                <w:sz w:val="20"/>
                <w:szCs w:val="20"/>
                <w:lang w:eastAsia="cs-CZ"/>
              </w:rPr>
            </w:pPr>
            <w:r w:rsidRPr="00282DA1">
              <w:rPr>
                <w:rFonts w:ascii="Arial" w:hAnsi="Arial" w:cs="Arial"/>
                <w:sz w:val="20"/>
                <w:szCs w:val="20"/>
                <w:lang w:eastAsia="cs-CZ"/>
              </w:rPr>
              <w:t xml:space="preserve">V případě </w:t>
            </w:r>
            <w:r w:rsidRPr="00282DA1">
              <w:rPr>
                <w:rFonts w:ascii="Arial" w:hAnsi="Arial" w:cs="Arial"/>
                <w:b/>
                <w:bCs/>
                <w:sz w:val="20"/>
                <w:szCs w:val="20"/>
                <w:lang w:eastAsia="cs-CZ"/>
              </w:rPr>
              <w:t>osob vykonávajících práci na dohodu o provedení práce či o pracovní činnosti zůstává výše nového kompenzačního bonusu na původní částce 500 Kč denně</w:t>
            </w:r>
            <w:r w:rsidRPr="00282DA1">
              <w:rPr>
                <w:rFonts w:ascii="Arial" w:hAnsi="Arial" w:cs="Arial"/>
                <w:sz w:val="20"/>
                <w:szCs w:val="20"/>
                <w:lang w:eastAsia="cs-CZ"/>
              </w:rPr>
              <w:t>. O tuto částku mohou nově při splnění podmínek žádat i podnikatelé a společníci, kteří jsou nemocensky pojištění, a to za každý den, kdy jim byla nařízena izolace či karanténa. Podmínkou je, že už za daný den nejsou příjemci nového kompenzačního bonusu.</w:t>
            </w:r>
          </w:p>
        </w:tc>
        <w:tc>
          <w:tcPr>
            <w:tcW w:w="4536" w:type="dxa"/>
            <w:shd w:val="clear" w:color="auto" w:fill="auto"/>
          </w:tcPr>
          <w:p w14:paraId="0CF8A6E1" w14:textId="77777777" w:rsidR="003C7579" w:rsidRDefault="00282DA1" w:rsidP="00865B11">
            <w:pPr>
              <w:spacing w:before="120" w:after="120"/>
              <w:rPr>
                <w:rFonts w:ascii="Arial" w:hAnsi="Arial" w:cs="Arial"/>
                <w:sz w:val="20"/>
                <w:szCs w:val="20"/>
              </w:rPr>
            </w:pPr>
            <w:r>
              <w:rPr>
                <w:rFonts w:ascii="Arial" w:hAnsi="Arial" w:cs="Arial"/>
                <w:sz w:val="20"/>
                <w:szCs w:val="20"/>
              </w:rPr>
              <w:t>Ministerstvo financí a Finanční správa</w:t>
            </w:r>
          </w:p>
          <w:p w14:paraId="3B9CF2E7" w14:textId="48B588E3" w:rsidR="00282DA1" w:rsidRDefault="00282DA1" w:rsidP="00865B11">
            <w:pPr>
              <w:spacing w:before="120" w:after="120"/>
              <w:rPr>
                <w:rFonts w:ascii="Arial" w:hAnsi="Arial" w:cs="Arial"/>
                <w:sz w:val="20"/>
                <w:szCs w:val="20"/>
              </w:rPr>
            </w:pPr>
            <w:hyperlink r:id="rId17" w:history="1">
              <w:r w:rsidRPr="008655A4">
                <w:rPr>
                  <w:rStyle w:val="Hypertextovodkaz"/>
                  <w:rFonts w:ascii="Arial" w:hAnsi="Arial" w:cs="Arial"/>
                  <w:sz w:val="20"/>
                  <w:szCs w:val="20"/>
                </w:rPr>
                <w:t>https://www.mfcr.cz/cs/aktualne/tiskove-zpravy/2021/financni-sprava-zacina-vyplacet-zadosti-41243</w:t>
              </w:r>
            </w:hyperlink>
          </w:p>
          <w:p w14:paraId="77514002" w14:textId="0271EE67" w:rsidR="00282DA1" w:rsidRDefault="00282DA1" w:rsidP="00865B11">
            <w:pPr>
              <w:spacing w:before="120" w:after="120"/>
              <w:rPr>
                <w:rFonts w:ascii="Arial" w:hAnsi="Arial" w:cs="Arial"/>
                <w:sz w:val="20"/>
                <w:szCs w:val="20"/>
              </w:rPr>
            </w:pPr>
            <w:hyperlink r:id="rId18" w:history="1">
              <w:r w:rsidRPr="008655A4">
                <w:rPr>
                  <w:rStyle w:val="Hypertextovodkaz"/>
                  <w:rFonts w:ascii="Arial" w:hAnsi="Arial" w:cs="Arial"/>
                  <w:sz w:val="20"/>
                  <w:szCs w:val="20"/>
                </w:rPr>
                <w:t>https://www.financnisprava.cz/cs/financni-sprava/media-a-verejnost/nouzovy-stav/novy-kompenzacni-bonus-2021</w:t>
              </w:r>
            </w:hyperlink>
          </w:p>
          <w:p w14:paraId="62BC77C6" w14:textId="77777777" w:rsidR="00282DA1" w:rsidRDefault="00282DA1" w:rsidP="00865B11">
            <w:pPr>
              <w:spacing w:before="120" w:after="120"/>
              <w:rPr>
                <w:rFonts w:ascii="Arial" w:hAnsi="Arial" w:cs="Arial"/>
                <w:sz w:val="20"/>
                <w:szCs w:val="20"/>
              </w:rPr>
            </w:pPr>
          </w:p>
          <w:p w14:paraId="07FB206B" w14:textId="77777777" w:rsidR="00282DA1" w:rsidRDefault="00282DA1" w:rsidP="00865B11">
            <w:pPr>
              <w:spacing w:before="120" w:after="120"/>
              <w:rPr>
                <w:rFonts w:ascii="Arial" w:hAnsi="Arial" w:cs="Arial"/>
                <w:sz w:val="20"/>
                <w:szCs w:val="20"/>
              </w:rPr>
            </w:pPr>
            <w:r>
              <w:rPr>
                <w:rFonts w:ascii="Arial" w:hAnsi="Arial" w:cs="Arial"/>
                <w:sz w:val="20"/>
                <w:szCs w:val="20"/>
              </w:rPr>
              <w:t>Žádost o poskytnutí kompenzačního bonusu (KB 2021)</w:t>
            </w:r>
          </w:p>
          <w:p w14:paraId="549B20E4" w14:textId="7E3169D2" w:rsidR="00282DA1" w:rsidRDefault="00282DA1" w:rsidP="00865B11">
            <w:pPr>
              <w:spacing w:before="120" w:after="120"/>
              <w:rPr>
                <w:rFonts w:ascii="Arial" w:hAnsi="Arial" w:cs="Arial"/>
                <w:sz w:val="20"/>
                <w:szCs w:val="20"/>
              </w:rPr>
            </w:pPr>
            <w:hyperlink r:id="rId19" w:history="1">
              <w:r w:rsidRPr="008655A4">
                <w:rPr>
                  <w:rStyle w:val="Hypertextovodkaz"/>
                  <w:rFonts w:ascii="Arial" w:hAnsi="Arial" w:cs="Arial"/>
                  <w:sz w:val="20"/>
                  <w:szCs w:val="20"/>
                </w:rPr>
                <w:t>https://ouc.financnisprava.cz/kb2021/form/bonus</w:t>
              </w:r>
            </w:hyperlink>
          </w:p>
          <w:p w14:paraId="40C4FB57" w14:textId="799B4460" w:rsidR="00282DA1" w:rsidRPr="005E4FBD" w:rsidRDefault="00282DA1" w:rsidP="00865B11">
            <w:pPr>
              <w:spacing w:before="120" w:after="120"/>
              <w:rPr>
                <w:rFonts w:ascii="Arial" w:hAnsi="Arial" w:cs="Arial"/>
                <w:sz w:val="20"/>
                <w:szCs w:val="20"/>
              </w:rPr>
            </w:pPr>
          </w:p>
        </w:tc>
      </w:tr>
      <w:tr w:rsidR="00865B11" w:rsidRPr="00565B06" w14:paraId="2632FABB" w14:textId="77777777" w:rsidTr="001B7C16">
        <w:trPr>
          <w:trHeight w:val="590"/>
        </w:trPr>
        <w:tc>
          <w:tcPr>
            <w:tcW w:w="1917" w:type="dxa"/>
            <w:shd w:val="clear" w:color="auto" w:fill="auto"/>
          </w:tcPr>
          <w:p w14:paraId="5419E14D"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Záruční program COVID III pro firmy zasažené koronavirem</w:t>
            </w:r>
          </w:p>
          <w:p w14:paraId="7FE52EF8"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(ČMZRB)</w:t>
            </w:r>
          </w:p>
          <w:p w14:paraId="57AD02CE" w14:textId="639277C8"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1647E4CB"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Cílem programu je podpořit prostřednictvím ručení za provozní bankovní úvěry podnikatelů do 500 zaměstnanců, jejichž ekonomické aktivity jsou omezeny v důsledku výskytu koronavirové infekce a souvisejících preventivních opatření.</w:t>
            </w:r>
          </w:p>
          <w:p w14:paraId="5F210D98" w14:textId="77777777"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t>Poskytnutí záruk:</w:t>
            </w:r>
          </w:p>
          <w:p w14:paraId="121375DC"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0F9D3325"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1CBFCB17"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04DEF120" w14:textId="77777777"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lastRenderedPageBreak/>
              <w:t>doba ručení max. 3 roky.</w:t>
            </w:r>
          </w:p>
          <w:p w14:paraId="77D4FBD7"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6FB9E657" w14:textId="77777777" w:rsidR="00865B11" w:rsidRDefault="00865B11" w:rsidP="00865B11">
            <w:pPr>
              <w:pStyle w:val="Odstavecseseznamem"/>
              <w:numPr>
                <w:ilvl w:val="0"/>
                <w:numId w:val="19"/>
              </w:numPr>
              <w:rPr>
                <w:rFonts w:ascii="Arial" w:hAnsi="Arial" w:cs="Arial"/>
                <w:sz w:val="20"/>
                <w:szCs w:val="20"/>
                <w:lang w:eastAsia="cs-CZ"/>
              </w:rPr>
            </w:pPr>
            <w:r w:rsidRPr="005E4FBD">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p w14:paraId="23517CF1" w14:textId="77FD9B85" w:rsidR="00865B11" w:rsidRPr="008D35F4" w:rsidRDefault="00865B11" w:rsidP="00865B11">
            <w:pPr>
              <w:pStyle w:val="Odstavecseseznamem"/>
              <w:numPr>
                <w:ilvl w:val="0"/>
                <w:numId w:val="19"/>
              </w:numPr>
              <w:rPr>
                <w:rFonts w:ascii="Arial" w:hAnsi="Arial" w:cs="Arial"/>
                <w:sz w:val="20"/>
                <w:szCs w:val="20"/>
                <w:lang w:eastAsia="cs-CZ"/>
              </w:rPr>
            </w:pPr>
            <w:r w:rsidRPr="008D35F4">
              <w:rPr>
                <w:rFonts w:ascii="Arial" w:hAnsi="Arial" w:cs="Arial"/>
                <w:sz w:val="20"/>
                <w:szCs w:val="20"/>
                <w:lang w:eastAsia="cs-CZ"/>
              </w:rPr>
              <w:t>Poskytování záruk</w:t>
            </w:r>
            <w:r>
              <w:rPr>
                <w:rFonts w:ascii="Arial" w:hAnsi="Arial" w:cs="Arial"/>
                <w:sz w:val="20"/>
                <w:szCs w:val="20"/>
                <w:lang w:eastAsia="cs-CZ"/>
              </w:rPr>
              <w:t xml:space="preserve"> </w:t>
            </w:r>
            <w:r w:rsidRPr="008D35F4">
              <w:rPr>
                <w:rFonts w:ascii="Arial" w:hAnsi="Arial" w:cs="Arial"/>
                <w:sz w:val="20"/>
                <w:szCs w:val="20"/>
                <w:lang w:eastAsia="cs-CZ"/>
              </w:rPr>
              <w:t>do 30. 6. 2024 nebo do vyčerpání alokace</w:t>
            </w:r>
          </w:p>
        </w:tc>
        <w:tc>
          <w:tcPr>
            <w:tcW w:w="4536" w:type="dxa"/>
            <w:shd w:val="clear" w:color="auto" w:fill="auto"/>
          </w:tcPr>
          <w:p w14:paraId="45C07D17" w14:textId="729CB1D0" w:rsidR="00865B11" w:rsidRPr="005E4FBD" w:rsidRDefault="00865B11" w:rsidP="00865B11">
            <w:pPr>
              <w:spacing w:before="120" w:after="120"/>
              <w:ind w:left="-45"/>
              <w:rPr>
                <w:rFonts w:ascii="Arial" w:hAnsi="Arial" w:cs="Arial"/>
                <w:sz w:val="20"/>
                <w:szCs w:val="20"/>
              </w:rPr>
            </w:pPr>
            <w:r w:rsidRPr="005E4FBD">
              <w:rPr>
                <w:rFonts w:ascii="Arial" w:hAnsi="Arial" w:cs="Arial"/>
                <w:sz w:val="20"/>
                <w:szCs w:val="20"/>
              </w:rPr>
              <w:lastRenderedPageBreak/>
              <w:t>Českomoravská záruční a rozvojová banka (ČMZRB)</w:t>
            </w:r>
          </w:p>
          <w:p w14:paraId="0832F6CE" w14:textId="048BABFB" w:rsidR="00865B11" w:rsidRPr="005E4FBD" w:rsidRDefault="00BE77EF" w:rsidP="00865B11">
            <w:pPr>
              <w:spacing w:before="120" w:after="120"/>
              <w:rPr>
                <w:rFonts w:ascii="Arial" w:hAnsi="Arial" w:cs="Arial"/>
                <w:sz w:val="20"/>
                <w:szCs w:val="20"/>
              </w:rPr>
            </w:pPr>
            <w:hyperlink r:id="rId20" w:history="1">
              <w:r w:rsidR="00865B11" w:rsidRPr="005E4FBD">
                <w:rPr>
                  <w:rStyle w:val="Hypertextovodkaz"/>
                  <w:rFonts w:ascii="Arial" w:hAnsi="Arial" w:cs="Arial"/>
                  <w:sz w:val="20"/>
                  <w:szCs w:val="20"/>
                </w:rPr>
                <w:t>https://www.cmzrb.cz/podnikatele/zaruky/zaruka-covid-iii/</w:t>
              </w:r>
            </w:hyperlink>
            <w:r w:rsidR="00865B11" w:rsidRPr="005E4FBD">
              <w:rPr>
                <w:rStyle w:val="Hypertextovodkaz"/>
                <w:rFonts w:ascii="Arial" w:hAnsi="Arial" w:cs="Arial"/>
                <w:sz w:val="20"/>
                <w:szCs w:val="20"/>
              </w:rPr>
              <w:t xml:space="preserve"> </w:t>
            </w:r>
          </w:p>
        </w:tc>
      </w:tr>
      <w:tr w:rsidR="00865B11" w:rsidRPr="00565B06" w14:paraId="4A564C10" w14:textId="77777777" w:rsidTr="001B7C16">
        <w:trPr>
          <w:trHeight w:val="590"/>
        </w:trPr>
        <w:tc>
          <w:tcPr>
            <w:tcW w:w="1917" w:type="dxa"/>
            <w:shd w:val="clear" w:color="auto" w:fill="auto"/>
          </w:tcPr>
          <w:p w14:paraId="54312BA3" w14:textId="77777777" w:rsidR="00865B11" w:rsidRDefault="00865B11" w:rsidP="00865B11">
            <w:pPr>
              <w:spacing w:before="120" w:after="120"/>
              <w:rPr>
                <w:rFonts w:ascii="Arial" w:hAnsi="Arial" w:cs="Arial"/>
                <w:b/>
                <w:sz w:val="20"/>
                <w:szCs w:val="20"/>
              </w:rPr>
            </w:pPr>
            <w:r>
              <w:rPr>
                <w:rFonts w:ascii="Arial" w:hAnsi="Arial" w:cs="Arial"/>
                <w:b/>
                <w:sz w:val="20"/>
                <w:szCs w:val="20"/>
              </w:rPr>
              <w:t>COVID-Sport III Lyžařská střediska</w:t>
            </w:r>
          </w:p>
          <w:p w14:paraId="19EFA04E" w14:textId="0955C96D" w:rsidR="00865B11" w:rsidRPr="00FE5711" w:rsidRDefault="00865B11" w:rsidP="00865B11">
            <w:pPr>
              <w:spacing w:before="120" w:after="120"/>
              <w:rPr>
                <w:rFonts w:ascii="Arial" w:hAnsi="Arial" w:cs="Arial"/>
                <w:b/>
                <w:color w:val="FF0000"/>
                <w:sz w:val="20"/>
                <w:szCs w:val="20"/>
              </w:rPr>
            </w:pPr>
          </w:p>
        </w:tc>
        <w:tc>
          <w:tcPr>
            <w:tcW w:w="9560" w:type="dxa"/>
            <w:shd w:val="clear" w:color="auto" w:fill="auto"/>
          </w:tcPr>
          <w:p w14:paraId="4EF5C267" w14:textId="273A10B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Cílem programu je poskytnout podporu těm podnikatelům, kterým bylo na základě přijatých krizových opatření vlády ČR přímo omezeno provozování podnikatelské činnosti v podobě provozování a správy lyžařských středisek, která musela být od 27. 12. 2020 na základě výše uvedeného usnesení vlády České republiky uzavřena, čímž došlo k významnému poklesu tržeb a tím i likvidity těchto podnikatelských subjektů.</w:t>
            </w:r>
          </w:p>
          <w:p w14:paraId="1B768C04"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8. února 2021 vyhl</w:t>
            </w:r>
            <w:r>
              <w:rPr>
                <w:rFonts w:ascii="Arial" w:hAnsi="Arial" w:cs="Arial"/>
                <w:sz w:val="20"/>
                <w:szCs w:val="20"/>
                <w:lang w:eastAsia="cs-CZ"/>
              </w:rPr>
              <w:t>ásilo</w:t>
            </w:r>
            <w:r w:rsidRPr="006400C7">
              <w:rPr>
                <w:rFonts w:ascii="Arial" w:hAnsi="Arial" w:cs="Arial"/>
                <w:sz w:val="20"/>
                <w:szCs w:val="20"/>
                <w:lang w:eastAsia="cs-CZ"/>
              </w:rPr>
              <w:t xml:space="preserve"> Ministerstvo průmyslu a obchodu Výzvu I k programu COVID – SPORT Lyžařská střediska s alokací 1 mld. Kč.  </w:t>
            </w:r>
          </w:p>
          <w:p w14:paraId="0634CDF6"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 xml:space="preserve">Příjem žádostí zahájen </w:t>
            </w:r>
            <w:r w:rsidRPr="00845A23">
              <w:rPr>
                <w:rFonts w:ascii="Arial" w:hAnsi="Arial" w:cs="Arial"/>
                <w:b/>
                <w:bCs/>
                <w:sz w:val="20"/>
                <w:szCs w:val="20"/>
                <w:lang w:eastAsia="cs-CZ"/>
              </w:rPr>
              <w:t>15. února v 9:00</w:t>
            </w:r>
            <w:r w:rsidRPr="006400C7">
              <w:rPr>
                <w:rFonts w:ascii="Arial" w:hAnsi="Arial" w:cs="Arial"/>
                <w:sz w:val="20"/>
                <w:szCs w:val="20"/>
                <w:lang w:eastAsia="cs-CZ"/>
              </w:rPr>
              <w:t xml:space="preserve"> prostřednictvím informačního systému AIS MPO. </w:t>
            </w:r>
          </w:p>
          <w:p w14:paraId="01ED246C"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Podpora podnikatelům bude poskytována zpětně podle skutečného počtu uzavřených dní provozu od 27. 12. 2020</w:t>
            </w:r>
          </w:p>
          <w:p w14:paraId="019AF331"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Minimální délka této lhůty je až na výjimky 50 dní, maximální 103 dní</w:t>
            </w:r>
          </w:p>
          <w:p w14:paraId="30705BDF" w14:textId="693E0A52"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Podpora</w:t>
            </w:r>
            <w:r>
              <w:rPr>
                <w:rFonts w:ascii="Arial" w:hAnsi="Arial" w:cs="Arial"/>
                <w:sz w:val="20"/>
                <w:szCs w:val="20"/>
                <w:lang w:eastAsia="cs-CZ"/>
              </w:rPr>
              <w:t xml:space="preserve"> je </w:t>
            </w:r>
            <w:r w:rsidRPr="006400C7">
              <w:rPr>
                <w:rFonts w:ascii="Arial" w:hAnsi="Arial" w:cs="Arial"/>
                <w:sz w:val="20"/>
                <w:szCs w:val="20"/>
                <w:lang w:eastAsia="cs-CZ"/>
              </w:rPr>
              <w:t>poskytována v souladu se zákonem č. 218/2000 Sb., o rozpočtových pravidlech a o změně některých souvisejících zákonů, ve znění pozdějších předpisů, a to ve formě dotace na provozní náklady.</w:t>
            </w:r>
          </w:p>
          <w:p w14:paraId="2DA9B2A1" w14:textId="77777777" w:rsidR="00865B11"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Maximální výše podpory na jednoho příjemce se odvíjí primárně od počtu a struktury přepravních zařízení, kdy k 1 místu na vleku/lanové dráze náleží kompenzace:</w:t>
            </w:r>
          </w:p>
          <w:p w14:paraId="0DF27C5E" w14:textId="012BF6C3"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210 Kč (základní vleky),</w:t>
            </w:r>
          </w:p>
          <w:p w14:paraId="2A99CB96"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340 Kč (neodpojitelné lanové dráhy)</w:t>
            </w:r>
          </w:p>
          <w:p w14:paraId="6923FE20"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530 Kč (odpojitelné lanové dráhy)</w:t>
            </w:r>
          </w:p>
          <w:p w14:paraId="24D8FA27" w14:textId="77777777" w:rsidR="00865B11" w:rsidRPr="006400C7" w:rsidRDefault="00865B11" w:rsidP="00865B11">
            <w:pPr>
              <w:pStyle w:val="Odstavecseseznamem"/>
              <w:numPr>
                <w:ilvl w:val="1"/>
                <w:numId w:val="19"/>
              </w:numPr>
              <w:rPr>
                <w:rFonts w:ascii="Arial" w:hAnsi="Arial" w:cs="Arial"/>
                <w:sz w:val="20"/>
                <w:szCs w:val="20"/>
                <w:lang w:eastAsia="cs-CZ"/>
              </w:rPr>
            </w:pPr>
            <w:r w:rsidRPr="006400C7">
              <w:rPr>
                <w:rFonts w:ascii="Arial" w:hAnsi="Arial" w:cs="Arial"/>
                <w:sz w:val="20"/>
                <w:szCs w:val="20"/>
                <w:lang w:eastAsia="cs-CZ"/>
              </w:rPr>
              <w:t>Vždy za 1 den provozu.</w:t>
            </w:r>
          </w:p>
          <w:p w14:paraId="33016C8E"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Maximální výše denní podpory je dále omezena částkou vypočtenou jako 50 % běžného průměrného denního nákladu provozu střediska za uplynulé 2 sezony, resp. dvě uzavřená účetní období.</w:t>
            </w:r>
          </w:p>
          <w:p w14:paraId="58AE5AE0" w14:textId="77777777"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Žadateli o podporu pak za den náleží nižší z takto vypočtených částek.</w:t>
            </w:r>
          </w:p>
          <w:p w14:paraId="18E58337" w14:textId="29961AD1" w:rsidR="00865B11" w:rsidRPr="006400C7" w:rsidRDefault="00865B11" w:rsidP="00865B11">
            <w:pPr>
              <w:pStyle w:val="Odstavecseseznamem"/>
              <w:numPr>
                <w:ilvl w:val="0"/>
                <w:numId w:val="19"/>
              </w:numPr>
              <w:rPr>
                <w:rFonts w:ascii="Arial" w:hAnsi="Arial" w:cs="Arial"/>
                <w:sz w:val="20"/>
                <w:szCs w:val="20"/>
                <w:lang w:eastAsia="cs-CZ"/>
              </w:rPr>
            </w:pPr>
            <w:r w:rsidRPr="006400C7">
              <w:rPr>
                <w:rFonts w:ascii="Arial" w:hAnsi="Arial" w:cs="Arial"/>
                <w:sz w:val="20"/>
                <w:szCs w:val="20"/>
                <w:lang w:eastAsia="cs-CZ"/>
              </w:rPr>
              <w:t>Žadatel dále nesmí v období příjmu této podpory souběžně čerpat z jiných Covid programů na mzdy, nájemné apod, resp.  je povinen v souladu s Výzvou tuto podporu od celkové požadované dotace odečíst.</w:t>
            </w:r>
          </w:p>
        </w:tc>
        <w:tc>
          <w:tcPr>
            <w:tcW w:w="4536" w:type="dxa"/>
            <w:shd w:val="clear" w:color="auto" w:fill="auto"/>
          </w:tcPr>
          <w:p w14:paraId="16298A57"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průmyslu a obchodu</w:t>
            </w:r>
          </w:p>
          <w:p w14:paraId="2661372D" w14:textId="3D1A6885" w:rsidR="00865B11" w:rsidRPr="006400C7" w:rsidRDefault="00BE77EF" w:rsidP="00865B11">
            <w:pPr>
              <w:spacing w:before="120" w:after="120"/>
              <w:rPr>
                <w:rStyle w:val="Hypertextovodkaz"/>
                <w:rFonts w:ascii="Arial" w:hAnsi="Arial" w:cs="Arial"/>
                <w:sz w:val="20"/>
                <w:szCs w:val="20"/>
              </w:rPr>
            </w:pPr>
            <w:hyperlink r:id="rId21" w:anchor="_V%C3%BDzva_3" w:history="1">
              <w:r w:rsidR="00865B11" w:rsidRPr="006400C7">
                <w:rPr>
                  <w:rStyle w:val="Hypertextovodkaz"/>
                  <w:rFonts w:ascii="Arial" w:hAnsi="Arial" w:cs="Arial"/>
                  <w:sz w:val="20"/>
                  <w:szCs w:val="20"/>
                </w:rPr>
                <w:t>https://www.mpo.cz/sport#_V%C3%BDzva_3</w:t>
              </w:r>
            </w:hyperlink>
          </w:p>
          <w:p w14:paraId="37E79545" w14:textId="62EC82C2" w:rsidR="00865B11" w:rsidRPr="005E4FBD" w:rsidRDefault="00865B11" w:rsidP="00865B11">
            <w:pPr>
              <w:spacing w:before="120" w:after="120"/>
              <w:rPr>
                <w:rFonts w:ascii="Arial" w:hAnsi="Arial" w:cs="Arial"/>
                <w:sz w:val="20"/>
                <w:szCs w:val="20"/>
              </w:rPr>
            </w:pPr>
          </w:p>
        </w:tc>
      </w:tr>
      <w:tr w:rsidR="00865B11" w:rsidRPr="00565B06" w14:paraId="51155F01" w14:textId="77777777" w:rsidTr="00437610">
        <w:trPr>
          <w:trHeight w:val="274"/>
        </w:trPr>
        <w:tc>
          <w:tcPr>
            <w:tcW w:w="1917" w:type="dxa"/>
            <w:shd w:val="clear" w:color="auto" w:fill="auto"/>
          </w:tcPr>
          <w:p w14:paraId="7240979C" w14:textId="77777777" w:rsidR="00865B11" w:rsidRDefault="00865B11" w:rsidP="00865B11">
            <w:pPr>
              <w:spacing w:before="120" w:after="120"/>
              <w:rPr>
                <w:rFonts w:ascii="Arial" w:hAnsi="Arial" w:cs="Arial"/>
                <w:b/>
                <w:sz w:val="20"/>
                <w:szCs w:val="20"/>
              </w:rPr>
            </w:pPr>
            <w:r>
              <w:rPr>
                <w:rFonts w:ascii="Arial" w:hAnsi="Arial" w:cs="Arial"/>
                <w:b/>
                <w:sz w:val="20"/>
                <w:szCs w:val="20"/>
              </w:rPr>
              <w:t>COVID Záruka CK</w:t>
            </w:r>
          </w:p>
          <w:p w14:paraId="51C42AA7" w14:textId="084D8140" w:rsidR="00865B11" w:rsidRPr="0091171A" w:rsidRDefault="00865B11" w:rsidP="00865B11">
            <w:pPr>
              <w:spacing w:before="120" w:after="120"/>
              <w:rPr>
                <w:rFonts w:ascii="Arial" w:hAnsi="Arial" w:cs="Arial"/>
                <w:b/>
                <w:color w:val="FF0000"/>
                <w:sz w:val="20"/>
                <w:szCs w:val="20"/>
              </w:rPr>
            </w:pPr>
          </w:p>
        </w:tc>
        <w:tc>
          <w:tcPr>
            <w:tcW w:w="9560" w:type="dxa"/>
            <w:shd w:val="clear" w:color="auto" w:fill="auto"/>
          </w:tcPr>
          <w:p w14:paraId="23734246" w14:textId="7108A4AB"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4A618A">
              <w:rPr>
                <w:rFonts w:ascii="Arial" w:hAnsi="Arial" w:cs="Arial"/>
                <w:sz w:val="20"/>
                <w:szCs w:val="20"/>
                <w:lang w:eastAsia="cs-CZ"/>
              </w:rPr>
              <w:t>Cílem programu je přispět k řešení problémů v oblasti cestovního ruchu v důsledku výskytu koronavirové infekce a souvisejících preventivních opatření a podpořit prostřednictvím bankovních záruk přístup cestovních kanceláří a cestovních agentur k získání pojištění pro případ úpadku, které</w:t>
            </w:r>
            <w:r>
              <w:rPr>
                <w:rFonts w:ascii="Arial" w:hAnsi="Arial" w:cs="Arial"/>
                <w:sz w:val="20"/>
                <w:szCs w:val="20"/>
                <w:lang w:eastAsia="cs-CZ"/>
              </w:rPr>
              <w:t xml:space="preserve"> </w:t>
            </w:r>
            <w:r w:rsidRPr="004A618A">
              <w:rPr>
                <w:rFonts w:ascii="Arial" w:hAnsi="Arial" w:cs="Arial"/>
                <w:sz w:val="20"/>
                <w:szCs w:val="20"/>
                <w:lang w:eastAsia="cs-CZ"/>
              </w:rPr>
              <w:t>je pro ně ze zákona povinné.</w:t>
            </w:r>
          </w:p>
          <w:p w14:paraId="7C2FF139" w14:textId="26EA35B5" w:rsidR="00865B11" w:rsidRPr="004A618A" w:rsidRDefault="00865B11" w:rsidP="00865B11">
            <w:pPr>
              <w:pStyle w:val="Odstavecseseznamem"/>
              <w:numPr>
                <w:ilvl w:val="0"/>
                <w:numId w:val="19"/>
              </w:numPr>
              <w:spacing w:after="160" w:line="293" w:lineRule="auto"/>
              <w:rPr>
                <w:rFonts w:ascii="Arial" w:hAnsi="Arial" w:cs="Arial"/>
                <w:sz w:val="20"/>
                <w:szCs w:val="20"/>
                <w:lang w:eastAsia="cs-CZ"/>
              </w:rPr>
            </w:pPr>
            <w:r>
              <w:rPr>
                <w:rFonts w:ascii="Arial" w:hAnsi="Arial" w:cs="Arial"/>
                <w:sz w:val="20"/>
                <w:szCs w:val="20"/>
                <w:lang w:eastAsia="cs-CZ"/>
              </w:rPr>
              <w:t xml:space="preserve">Záruka </w:t>
            </w:r>
            <w:r w:rsidRPr="004A618A">
              <w:rPr>
                <w:rFonts w:ascii="Arial" w:hAnsi="Arial" w:cs="Arial"/>
                <w:sz w:val="20"/>
                <w:szCs w:val="20"/>
                <w:lang w:eastAsia="cs-CZ"/>
              </w:rPr>
              <w:t>až do výše 75 % z požadované spoluúčasti CK do limitu 30 % z pojistného plnění (maximální pojistné částky), max. však 4 mil. Kč</w:t>
            </w:r>
          </w:p>
          <w:p w14:paraId="56460028" w14:textId="640F0B2A" w:rsidR="00865B11" w:rsidRPr="004A618A" w:rsidRDefault="00865B11" w:rsidP="00865B11">
            <w:pPr>
              <w:pStyle w:val="Odstavecseseznamem"/>
              <w:numPr>
                <w:ilvl w:val="0"/>
                <w:numId w:val="19"/>
              </w:numPr>
              <w:spacing w:after="160" w:line="293" w:lineRule="auto"/>
              <w:rPr>
                <w:rFonts w:ascii="Arial" w:hAnsi="Arial" w:cs="Arial"/>
                <w:color w:val="0A122A"/>
                <w:lang w:eastAsia="cs-CZ"/>
              </w:rPr>
            </w:pPr>
            <w:r>
              <w:rPr>
                <w:rFonts w:ascii="Arial" w:hAnsi="Arial" w:cs="Arial"/>
                <w:sz w:val="20"/>
                <w:szCs w:val="20"/>
                <w:lang w:eastAsia="cs-CZ"/>
              </w:rPr>
              <w:lastRenderedPageBreak/>
              <w:t>P</w:t>
            </w:r>
            <w:r w:rsidRPr="004A618A">
              <w:rPr>
                <w:rFonts w:ascii="Arial" w:hAnsi="Arial" w:cs="Arial"/>
                <w:sz w:val="20"/>
                <w:szCs w:val="20"/>
                <w:lang w:eastAsia="cs-CZ"/>
              </w:rPr>
              <w:t>latnost záruky může přesáhnout sjednanou pojistnou dobu maximálně o 6 měsíců</w:t>
            </w:r>
          </w:p>
          <w:p w14:paraId="6858588A" w14:textId="77777777" w:rsidR="00865B11" w:rsidRDefault="00865B11" w:rsidP="00865B11">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CK může záruku využít na </w:t>
            </w:r>
            <w:r w:rsidRPr="004A618A">
              <w:rPr>
                <w:rFonts w:ascii="Arial" w:hAnsi="Arial" w:cs="Arial"/>
                <w:sz w:val="20"/>
                <w:szCs w:val="20"/>
                <w:lang w:eastAsia="cs-CZ"/>
              </w:rPr>
              <w:t>spoluúčast ve finančním vyjádření požadovaná pojišťovnou pro uzavření pojistné smlouvy (podíl CK na spoluúčasti požadované pojišťovnou pro uzavření pojistné smlouvy je minimálně 25 %)</w:t>
            </w:r>
          </w:p>
          <w:p w14:paraId="6DA526A0" w14:textId="06B5AFBB" w:rsidR="00865B11" w:rsidRPr="004A618A" w:rsidRDefault="00865B11" w:rsidP="00865B11">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Příjem žádostí </w:t>
            </w:r>
            <w:r w:rsidRPr="004A618A">
              <w:rPr>
                <w:rFonts w:ascii="Arial" w:hAnsi="Arial" w:cs="Arial"/>
                <w:b/>
                <w:bCs/>
                <w:sz w:val="20"/>
                <w:szCs w:val="20"/>
                <w:lang w:eastAsia="cs-CZ"/>
              </w:rPr>
              <w:t>od 1. 3. 2021 do 31. 12. 2021</w:t>
            </w:r>
          </w:p>
        </w:tc>
        <w:tc>
          <w:tcPr>
            <w:tcW w:w="4536" w:type="dxa"/>
            <w:shd w:val="clear" w:color="auto" w:fill="auto"/>
          </w:tcPr>
          <w:p w14:paraId="11E8F2F3" w14:textId="166AD91F" w:rsidR="00865B11" w:rsidRDefault="00865B11" w:rsidP="00865B11">
            <w:pPr>
              <w:spacing w:before="120" w:after="120"/>
              <w:rPr>
                <w:rFonts w:ascii="Arial" w:hAnsi="Arial" w:cs="Arial"/>
                <w:sz w:val="20"/>
                <w:szCs w:val="20"/>
              </w:rPr>
            </w:pPr>
            <w:r>
              <w:rPr>
                <w:rFonts w:ascii="Arial" w:hAnsi="Arial" w:cs="Arial"/>
                <w:sz w:val="20"/>
                <w:szCs w:val="20"/>
              </w:rPr>
              <w:lastRenderedPageBreak/>
              <w:t>Českomoravská záruční a rozvojová banka</w:t>
            </w:r>
          </w:p>
          <w:p w14:paraId="3077D918" w14:textId="5D590BD7" w:rsidR="00865B11" w:rsidRPr="004267FC" w:rsidRDefault="00BE77EF" w:rsidP="00865B11">
            <w:pPr>
              <w:spacing w:before="120" w:after="120"/>
              <w:rPr>
                <w:rStyle w:val="Hypertextovodkaz"/>
                <w:rFonts w:ascii="Arial" w:hAnsi="Arial" w:cs="Arial"/>
                <w:sz w:val="20"/>
                <w:szCs w:val="20"/>
              </w:rPr>
            </w:pPr>
            <w:hyperlink r:id="rId22" w:history="1">
              <w:r w:rsidR="00865B11" w:rsidRPr="004267FC">
                <w:rPr>
                  <w:rStyle w:val="Hypertextovodkaz"/>
                  <w:rFonts w:ascii="Arial" w:hAnsi="Arial" w:cs="Arial"/>
                  <w:sz w:val="20"/>
                  <w:szCs w:val="20"/>
                </w:rPr>
                <w:t>https://www.cmzrb.cz/podnikatele/zaruky/covid-zaruka-ck/</w:t>
              </w:r>
            </w:hyperlink>
          </w:p>
          <w:p w14:paraId="73C7BFC8" w14:textId="32A64A29" w:rsidR="00865B11" w:rsidRDefault="00865B11" w:rsidP="00865B11">
            <w:pPr>
              <w:spacing w:before="120" w:after="120"/>
              <w:rPr>
                <w:rFonts w:ascii="Arial" w:hAnsi="Arial" w:cs="Arial"/>
                <w:sz w:val="20"/>
                <w:szCs w:val="20"/>
              </w:rPr>
            </w:pPr>
          </w:p>
        </w:tc>
      </w:tr>
      <w:tr w:rsidR="00865B11" w:rsidRPr="00565B06" w14:paraId="0655259F" w14:textId="77777777" w:rsidTr="00437610">
        <w:trPr>
          <w:trHeight w:val="274"/>
        </w:trPr>
        <w:tc>
          <w:tcPr>
            <w:tcW w:w="1917" w:type="dxa"/>
            <w:shd w:val="clear" w:color="auto" w:fill="auto"/>
          </w:tcPr>
          <w:p w14:paraId="674F72BF" w14:textId="77B0F8AA" w:rsidR="00865B11" w:rsidRDefault="00865B11" w:rsidP="00865B11">
            <w:pPr>
              <w:spacing w:before="120" w:after="120"/>
              <w:rPr>
                <w:rFonts w:ascii="Arial" w:hAnsi="Arial" w:cs="Arial"/>
                <w:b/>
                <w:sz w:val="20"/>
                <w:szCs w:val="20"/>
              </w:rPr>
            </w:pPr>
            <w:r>
              <w:rPr>
                <w:rFonts w:ascii="Arial" w:hAnsi="Arial" w:cs="Arial"/>
                <w:b/>
                <w:sz w:val="20"/>
                <w:szCs w:val="20"/>
              </w:rPr>
              <w:t>Záruční program COVID-SPORT</w:t>
            </w:r>
          </w:p>
        </w:tc>
        <w:tc>
          <w:tcPr>
            <w:tcW w:w="9560" w:type="dxa"/>
            <w:shd w:val="clear" w:color="auto" w:fill="auto"/>
          </w:tcPr>
          <w:p w14:paraId="256E2183" w14:textId="77777777" w:rsidR="00865B11" w:rsidRDefault="00865B11" w:rsidP="00865B11">
            <w:pPr>
              <w:pStyle w:val="Odstavecseseznamem"/>
              <w:numPr>
                <w:ilvl w:val="0"/>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Cílem programu je pomoci překlenout malým a středním podnikatelům působícím v oblasti sportu krizovou ekonomickou situaci vyvolanou šířením koronaviru SARS-CoV-2 (resp. onemocněním s označením COVID-19, které tento koronavirus způsobuje). Projekty lze realizovat kdekoliv na území ČR kromě hlavního města Prahy. Záruka COVID SPORT je poskytována v rámci programu Expanze-záruky, který je financován z ESI fondů v rámci Operačního programu podnikání a inovace pro konkurenceschopnost Ministerstva průmyslu a obchodu.</w:t>
            </w:r>
          </w:p>
          <w:p w14:paraId="587409F1" w14:textId="77777777" w:rsidR="00865B11" w:rsidRPr="00F30621" w:rsidRDefault="00865B11" w:rsidP="00865B11">
            <w:pPr>
              <w:pStyle w:val="Odstavecseseznamem"/>
              <w:numPr>
                <w:ilvl w:val="0"/>
                <w:numId w:val="19"/>
              </w:numPr>
              <w:spacing w:after="160" w:line="293" w:lineRule="auto"/>
              <w:rPr>
                <w:rFonts w:ascii="Arial" w:hAnsi="Arial" w:cs="Arial"/>
                <w:b/>
                <w:bCs/>
                <w:sz w:val="20"/>
                <w:szCs w:val="20"/>
                <w:lang w:eastAsia="cs-CZ"/>
              </w:rPr>
            </w:pPr>
            <w:r w:rsidRPr="00F30621">
              <w:rPr>
                <w:rFonts w:ascii="Arial" w:hAnsi="Arial" w:cs="Arial"/>
                <w:b/>
                <w:bCs/>
                <w:sz w:val="20"/>
                <w:szCs w:val="20"/>
                <w:lang w:eastAsia="cs-CZ"/>
              </w:rPr>
              <w:t>Nabízená záruka:</w:t>
            </w:r>
          </w:p>
          <w:p w14:paraId="4E9134B3"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za provozní úvěr</w:t>
            </w:r>
          </w:p>
          <w:p w14:paraId="339FA027"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výše zaručovaného úvěru max. 15 mil. Kč</w:t>
            </w:r>
          </w:p>
          <w:p w14:paraId="0DCFCBF1"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až do výše 80 % jistiny zaručovaného úvěru</w:t>
            </w:r>
          </w:p>
          <w:p w14:paraId="77CF92DF"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doba ručení až 3 roky</w:t>
            </w:r>
          </w:p>
          <w:p w14:paraId="7142694C"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bez poplatků</w:t>
            </w:r>
          </w:p>
          <w:p w14:paraId="0A759DAE" w14:textId="77777777"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s finančním příspěvkem na úhradu úroků až do výše 1 mil. Kč</w:t>
            </w:r>
          </w:p>
          <w:p w14:paraId="4EE0DF19" w14:textId="4493312A" w:rsidR="00865B11" w:rsidRPr="00F30621" w:rsidRDefault="00865B11" w:rsidP="00865B11">
            <w:pPr>
              <w:pStyle w:val="Odstavecseseznamem"/>
              <w:numPr>
                <w:ilvl w:val="0"/>
                <w:numId w:val="19"/>
              </w:numPr>
              <w:spacing w:after="160" w:line="293" w:lineRule="auto"/>
              <w:rPr>
                <w:rFonts w:ascii="Arial" w:hAnsi="Arial" w:cs="Arial"/>
                <w:b/>
                <w:bCs/>
                <w:sz w:val="20"/>
                <w:szCs w:val="20"/>
                <w:lang w:eastAsia="cs-CZ"/>
              </w:rPr>
            </w:pPr>
            <w:r w:rsidRPr="00F30621">
              <w:rPr>
                <w:rFonts w:ascii="Arial" w:hAnsi="Arial" w:cs="Arial"/>
                <w:b/>
                <w:bCs/>
                <w:sz w:val="20"/>
                <w:szCs w:val="20"/>
                <w:lang w:eastAsia="cs-CZ"/>
              </w:rPr>
              <w:t>Využití zaručovaného úvěru:</w:t>
            </w:r>
          </w:p>
          <w:p w14:paraId="6D7A7BA3"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náklady na energie, nájemné</w:t>
            </w:r>
          </w:p>
          <w:p w14:paraId="0EE61441"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úhrada dodavatelsko-odběratelských faktur</w:t>
            </w:r>
          </w:p>
          <w:p w14:paraId="2BA3B4CA" w14:textId="77777777" w:rsidR="00865B11" w:rsidRPr="00F3062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pořízení materiálu, zásob a jiného drobného hmotného či nehmotného majetku</w:t>
            </w:r>
          </w:p>
          <w:p w14:paraId="7FEDBC1A" w14:textId="77777777" w:rsidR="00865B11" w:rsidRDefault="00865B11" w:rsidP="00865B11">
            <w:pPr>
              <w:pStyle w:val="Odstavecseseznamem"/>
              <w:numPr>
                <w:ilvl w:val="1"/>
                <w:numId w:val="19"/>
              </w:numPr>
              <w:spacing w:after="160" w:line="293" w:lineRule="auto"/>
              <w:rPr>
                <w:rFonts w:ascii="Arial" w:hAnsi="Arial" w:cs="Arial"/>
                <w:sz w:val="20"/>
                <w:szCs w:val="20"/>
                <w:lang w:eastAsia="cs-CZ"/>
              </w:rPr>
            </w:pPr>
            <w:r w:rsidRPr="00F30621">
              <w:rPr>
                <w:rFonts w:ascii="Arial" w:hAnsi="Arial" w:cs="Arial"/>
                <w:sz w:val="20"/>
                <w:szCs w:val="20"/>
                <w:lang w:eastAsia="cs-CZ"/>
              </w:rPr>
              <w:t>úhrada mezd zaměstnanců a další provozní výdaje</w:t>
            </w:r>
          </w:p>
          <w:p w14:paraId="6DF20983" w14:textId="0DAF2597" w:rsidR="00865B11" w:rsidRPr="00F30621" w:rsidRDefault="00865B11" w:rsidP="00865B11">
            <w:pPr>
              <w:pStyle w:val="Odstavecseseznamem"/>
              <w:numPr>
                <w:ilvl w:val="0"/>
                <w:numId w:val="19"/>
              </w:numPr>
              <w:spacing w:after="160" w:line="293" w:lineRule="auto"/>
              <w:rPr>
                <w:rFonts w:ascii="Arial" w:hAnsi="Arial" w:cs="Arial"/>
                <w:sz w:val="20"/>
                <w:szCs w:val="20"/>
                <w:lang w:eastAsia="cs-CZ"/>
              </w:rPr>
            </w:pPr>
            <w:r>
              <w:rPr>
                <w:rFonts w:ascii="Arial" w:hAnsi="Arial" w:cs="Arial"/>
                <w:sz w:val="20"/>
                <w:szCs w:val="20"/>
                <w:lang w:eastAsia="cs-CZ"/>
              </w:rPr>
              <w:t xml:space="preserve">Žádosti jsou přijímány </w:t>
            </w:r>
            <w:r w:rsidRPr="00DC16D2">
              <w:rPr>
                <w:rFonts w:ascii="Arial" w:hAnsi="Arial" w:cs="Arial"/>
                <w:b/>
                <w:bCs/>
                <w:sz w:val="20"/>
                <w:szCs w:val="20"/>
                <w:lang w:eastAsia="cs-CZ"/>
              </w:rPr>
              <w:t>od 1. 2. 2021</w:t>
            </w:r>
            <w:r w:rsidR="000E1400">
              <w:rPr>
                <w:rFonts w:ascii="Arial" w:hAnsi="Arial" w:cs="Arial"/>
                <w:sz w:val="20"/>
                <w:szCs w:val="20"/>
                <w:lang w:eastAsia="cs-CZ"/>
              </w:rPr>
              <w:t xml:space="preserve"> </w:t>
            </w:r>
            <w:r w:rsidR="000E1400" w:rsidRPr="000E1400">
              <w:rPr>
                <w:rFonts w:ascii="Arial" w:hAnsi="Arial" w:cs="Arial"/>
                <w:b/>
                <w:bCs/>
                <w:sz w:val="20"/>
                <w:szCs w:val="20"/>
                <w:lang w:eastAsia="cs-CZ"/>
              </w:rPr>
              <w:t>do 30. 6. 2023</w:t>
            </w:r>
            <w:r w:rsidR="000E1400">
              <w:rPr>
                <w:rFonts w:ascii="Arial" w:hAnsi="Arial" w:cs="Arial"/>
                <w:b/>
                <w:bCs/>
                <w:sz w:val="20"/>
                <w:szCs w:val="20"/>
                <w:lang w:eastAsia="cs-CZ"/>
              </w:rPr>
              <w:t>.</w:t>
            </w:r>
          </w:p>
        </w:tc>
        <w:tc>
          <w:tcPr>
            <w:tcW w:w="4536" w:type="dxa"/>
            <w:shd w:val="clear" w:color="auto" w:fill="auto"/>
          </w:tcPr>
          <w:p w14:paraId="4CBA0577" w14:textId="77777777" w:rsidR="00865B11" w:rsidRDefault="00865B11" w:rsidP="00865B11">
            <w:pPr>
              <w:spacing w:before="120" w:after="120"/>
              <w:rPr>
                <w:rFonts w:ascii="Arial" w:hAnsi="Arial" w:cs="Arial"/>
                <w:sz w:val="20"/>
                <w:szCs w:val="20"/>
              </w:rPr>
            </w:pPr>
            <w:r>
              <w:rPr>
                <w:rFonts w:ascii="Arial" w:hAnsi="Arial" w:cs="Arial"/>
                <w:sz w:val="20"/>
                <w:szCs w:val="20"/>
              </w:rPr>
              <w:t>Českomoravská záruční a rozvojová banka</w:t>
            </w:r>
          </w:p>
          <w:p w14:paraId="1437EB91" w14:textId="52AF4BE1" w:rsidR="00865B11" w:rsidRDefault="00BE77EF" w:rsidP="00865B11">
            <w:pPr>
              <w:spacing w:before="120" w:after="120"/>
              <w:rPr>
                <w:rFonts w:ascii="Arial" w:hAnsi="Arial" w:cs="Arial"/>
                <w:sz w:val="20"/>
                <w:szCs w:val="20"/>
              </w:rPr>
            </w:pPr>
            <w:hyperlink r:id="rId23" w:history="1">
              <w:r w:rsidR="00865B11" w:rsidRPr="003A44BC">
                <w:rPr>
                  <w:rStyle w:val="Hypertextovodkaz"/>
                  <w:rFonts w:ascii="Arial" w:hAnsi="Arial" w:cs="Arial"/>
                  <w:sz w:val="20"/>
                  <w:szCs w:val="20"/>
                </w:rPr>
                <w:t>https://www.cmzrb.cz/podnikatele/zaruky/covid-sport/</w:t>
              </w:r>
            </w:hyperlink>
          </w:p>
          <w:p w14:paraId="7963D7A7" w14:textId="5E523E96" w:rsidR="00865B11" w:rsidRDefault="00865B11" w:rsidP="00865B11">
            <w:pPr>
              <w:spacing w:before="120" w:after="120"/>
              <w:rPr>
                <w:rFonts w:ascii="Arial" w:hAnsi="Arial" w:cs="Arial"/>
                <w:sz w:val="20"/>
                <w:szCs w:val="20"/>
              </w:rPr>
            </w:pPr>
          </w:p>
        </w:tc>
      </w:tr>
      <w:tr w:rsidR="00865B11" w:rsidRPr="00565B06" w14:paraId="39F015B7" w14:textId="77777777" w:rsidTr="001B7C16">
        <w:trPr>
          <w:trHeight w:val="590"/>
        </w:trPr>
        <w:tc>
          <w:tcPr>
            <w:tcW w:w="1917" w:type="dxa"/>
            <w:shd w:val="clear" w:color="auto" w:fill="auto"/>
          </w:tcPr>
          <w:p w14:paraId="7E8E6747" w14:textId="61AA8CAA" w:rsidR="00865B11" w:rsidRDefault="00865B11" w:rsidP="00865B11">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66E33E0E" w14:textId="24C0A95E"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6D3EC4B9" w14:textId="1A8423D4"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46C530BE" w14:textId="77777777" w:rsidR="00865B11" w:rsidRPr="009C154D" w:rsidRDefault="00865B11" w:rsidP="00865B11">
            <w:pPr>
              <w:pStyle w:val="Odstavecseseznamem"/>
              <w:numPr>
                <w:ilvl w:val="0"/>
                <w:numId w:val="19"/>
              </w:numPr>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6D7C9AAE" w14:textId="69897B12" w:rsidR="00865B11" w:rsidRPr="005E31B4" w:rsidRDefault="00865B11" w:rsidP="00865B11">
            <w:pPr>
              <w:pStyle w:val="Odstavecseseznamem"/>
              <w:numPr>
                <w:ilvl w:val="0"/>
                <w:numId w:val="19"/>
              </w:numPr>
              <w:rPr>
                <w:rFonts w:ascii="Arial" w:hAnsi="Arial" w:cs="Arial"/>
                <w:sz w:val="20"/>
                <w:szCs w:val="20"/>
              </w:rPr>
            </w:pPr>
            <w:r w:rsidRPr="005E31B4">
              <w:rPr>
                <w:rFonts w:ascii="Arial" w:hAnsi="Arial" w:cs="Arial"/>
                <w:sz w:val="20"/>
                <w:szCs w:val="20"/>
              </w:rPr>
              <w:t xml:space="preserve">Platnost výzvy: 02. 11. 2020 - </w:t>
            </w:r>
            <w:r w:rsidR="000559F2">
              <w:rPr>
                <w:rFonts w:ascii="Arial" w:hAnsi="Arial" w:cs="Arial"/>
                <w:sz w:val="20"/>
                <w:szCs w:val="20"/>
              </w:rPr>
              <w:t>29</w:t>
            </w:r>
            <w:r w:rsidRPr="005E31B4">
              <w:rPr>
                <w:rFonts w:ascii="Arial" w:hAnsi="Arial" w:cs="Arial"/>
                <w:sz w:val="20"/>
                <w:szCs w:val="20"/>
              </w:rPr>
              <w:t>. 1. 2021</w:t>
            </w:r>
            <w:r w:rsidR="000559F2">
              <w:rPr>
                <w:rFonts w:ascii="Arial" w:hAnsi="Arial" w:cs="Arial"/>
                <w:sz w:val="20"/>
                <w:szCs w:val="20"/>
              </w:rPr>
              <w:t>.</w:t>
            </w:r>
            <w:r w:rsidRPr="005E31B4">
              <w:rPr>
                <w:rFonts w:ascii="Arial" w:hAnsi="Arial" w:cs="Arial"/>
                <w:sz w:val="20"/>
                <w:szCs w:val="20"/>
              </w:rPr>
              <w:br/>
              <w:t xml:space="preserve">Příjem žádostí o dotaci: 11. 11. 2020 od 12:00 - </w:t>
            </w:r>
            <w:r w:rsidR="000559F2">
              <w:rPr>
                <w:rFonts w:ascii="Arial" w:hAnsi="Arial" w:cs="Arial"/>
                <w:sz w:val="20"/>
                <w:szCs w:val="20"/>
              </w:rPr>
              <w:t>29</w:t>
            </w:r>
            <w:r w:rsidRPr="005E31B4">
              <w:rPr>
                <w:rFonts w:ascii="Arial" w:hAnsi="Arial" w:cs="Arial"/>
                <w:sz w:val="20"/>
                <w:szCs w:val="20"/>
              </w:rPr>
              <w:t>. 1. 2021 do 12:00</w:t>
            </w:r>
            <w:r w:rsidR="000559F2">
              <w:rPr>
                <w:rFonts w:ascii="Arial" w:hAnsi="Arial" w:cs="Arial"/>
                <w:sz w:val="20"/>
                <w:szCs w:val="20"/>
              </w:rPr>
              <w:t>.</w:t>
            </w:r>
            <w:r w:rsidRPr="005E31B4">
              <w:rPr>
                <w:rFonts w:ascii="Arial" w:hAnsi="Arial" w:cs="Arial"/>
                <w:sz w:val="20"/>
                <w:szCs w:val="20"/>
              </w:rPr>
              <w:br/>
              <w:t>Rozhodné období: 20. 2. 2020 - 10. 10. 2020</w:t>
            </w:r>
          </w:p>
          <w:p w14:paraId="1C0DE791" w14:textId="78128096" w:rsidR="00865B11" w:rsidRPr="005E31B4" w:rsidRDefault="00865B11" w:rsidP="00865B11">
            <w:pPr>
              <w:pStyle w:val="Odstavecseseznamem"/>
              <w:numPr>
                <w:ilvl w:val="0"/>
                <w:numId w:val="19"/>
              </w:numPr>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Dotace slouží na provoz a/nebo úhradu nároků zákazníků za zájezdy s termínem zahájení v období od 20. 2. 2020 do 10. 10. 2020, které byly zrušeny z důvodu pandemie koronaviru.</w:t>
            </w:r>
          </w:p>
        </w:tc>
        <w:tc>
          <w:tcPr>
            <w:tcW w:w="4536" w:type="dxa"/>
            <w:shd w:val="clear" w:color="auto" w:fill="auto"/>
          </w:tcPr>
          <w:p w14:paraId="6DCE9B65" w14:textId="7832DE6C"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Ministerstvo pro místní rozvoj</w:t>
            </w:r>
          </w:p>
          <w:p w14:paraId="79154E46" w14:textId="566E91F3" w:rsidR="00865B11" w:rsidRDefault="00BE77EF" w:rsidP="00865B11">
            <w:pPr>
              <w:spacing w:before="120" w:after="120"/>
              <w:rPr>
                <w:rFonts w:ascii="Arial" w:hAnsi="Arial" w:cs="Arial"/>
                <w:sz w:val="20"/>
                <w:szCs w:val="20"/>
              </w:rPr>
            </w:pPr>
            <w:hyperlink r:id="rId24" w:history="1">
              <w:r w:rsidR="00865B11" w:rsidRPr="00ED43B1">
                <w:rPr>
                  <w:rStyle w:val="Hypertextovodkaz"/>
                  <w:rFonts w:ascii="Arial" w:hAnsi="Arial" w:cs="Arial"/>
                  <w:sz w:val="20"/>
                  <w:szCs w:val="20"/>
                </w:rPr>
                <w:t>https://www.mmr.cz/cs/narodni-dotace/covid-podpora-cestovniho-ruchu/covid-cestovni-kancelare</w:t>
              </w:r>
            </w:hyperlink>
          </w:p>
          <w:p w14:paraId="5C7970FA" w14:textId="484779B7" w:rsidR="00865B11" w:rsidRPr="00966664" w:rsidRDefault="00865B11" w:rsidP="00865B11">
            <w:pPr>
              <w:spacing w:before="120" w:after="120"/>
              <w:rPr>
                <w:rFonts w:ascii="Arial" w:hAnsi="Arial" w:cs="Arial"/>
                <w:sz w:val="20"/>
                <w:szCs w:val="20"/>
              </w:rPr>
            </w:pPr>
          </w:p>
        </w:tc>
      </w:tr>
      <w:tr w:rsidR="00865B11" w:rsidRPr="00565B06" w14:paraId="7D047141" w14:textId="77777777" w:rsidTr="001B7C16">
        <w:trPr>
          <w:trHeight w:val="590"/>
        </w:trPr>
        <w:tc>
          <w:tcPr>
            <w:tcW w:w="1917" w:type="dxa"/>
            <w:shd w:val="clear" w:color="auto" w:fill="auto"/>
          </w:tcPr>
          <w:p w14:paraId="57CAC98F" w14:textId="77777777" w:rsidR="00865B11" w:rsidRDefault="00865B11" w:rsidP="00865B11">
            <w:pPr>
              <w:spacing w:before="120" w:after="120"/>
              <w:rPr>
                <w:rFonts w:ascii="Arial" w:hAnsi="Arial" w:cs="Arial"/>
                <w:b/>
                <w:sz w:val="20"/>
                <w:szCs w:val="20"/>
              </w:rPr>
            </w:pPr>
            <w:r>
              <w:rPr>
                <w:rFonts w:ascii="Arial" w:hAnsi="Arial" w:cs="Arial"/>
                <w:b/>
                <w:sz w:val="20"/>
                <w:szCs w:val="20"/>
              </w:rPr>
              <w:lastRenderedPageBreak/>
              <w:t>COVID-cestovní agentury</w:t>
            </w:r>
          </w:p>
          <w:p w14:paraId="7904B08E" w14:textId="46CD463D"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3783BED8" w14:textId="77777777" w:rsidR="00865B11" w:rsidRPr="00EF12C9" w:rsidRDefault="00865B11" w:rsidP="00865B11">
            <w:pPr>
              <w:pStyle w:val="Odstavecseseznamem"/>
              <w:numPr>
                <w:ilvl w:val="0"/>
                <w:numId w:val="19"/>
              </w:numPr>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FC0F8FF" w14:textId="002A287D"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sz w:val="20"/>
                <w:szCs w:val="20"/>
              </w:rPr>
              <w:t xml:space="preserve">Platnost výzvy: 02. 11. 2020 - </w:t>
            </w:r>
            <w:r w:rsidR="000559F2">
              <w:rPr>
                <w:rFonts w:ascii="Arial" w:hAnsi="Arial" w:cs="Arial"/>
                <w:sz w:val="20"/>
                <w:szCs w:val="20"/>
              </w:rPr>
              <w:t>29</w:t>
            </w:r>
            <w:r w:rsidRPr="00D11562">
              <w:rPr>
                <w:rFonts w:ascii="Arial" w:hAnsi="Arial" w:cs="Arial"/>
                <w:sz w:val="20"/>
                <w:szCs w:val="20"/>
              </w:rPr>
              <w:t>. 1. 2021</w:t>
            </w:r>
            <w:r w:rsidR="000559F2">
              <w:rPr>
                <w:rFonts w:ascii="Arial" w:hAnsi="Arial" w:cs="Arial"/>
                <w:sz w:val="20"/>
                <w:szCs w:val="20"/>
              </w:rPr>
              <w:t>.</w:t>
            </w:r>
            <w:r w:rsidRPr="00D11562">
              <w:rPr>
                <w:rFonts w:ascii="Arial" w:hAnsi="Arial" w:cs="Arial"/>
                <w:sz w:val="20"/>
                <w:szCs w:val="20"/>
              </w:rPr>
              <w:br/>
              <w:t xml:space="preserve">Příjem žádostí o dotaci: 11. 11. 2020 od 12:00 - </w:t>
            </w:r>
            <w:r w:rsidR="000559F2">
              <w:rPr>
                <w:rFonts w:ascii="Arial" w:hAnsi="Arial" w:cs="Arial"/>
                <w:sz w:val="20"/>
                <w:szCs w:val="20"/>
              </w:rPr>
              <w:t>29</w:t>
            </w:r>
            <w:r w:rsidRPr="00D11562">
              <w:rPr>
                <w:rFonts w:ascii="Arial" w:hAnsi="Arial" w:cs="Arial"/>
                <w:sz w:val="20"/>
                <w:szCs w:val="20"/>
              </w:rPr>
              <w:t>. 1. 2021 do 12:00</w:t>
            </w:r>
            <w:r w:rsidR="000559F2">
              <w:rPr>
                <w:rFonts w:ascii="Arial" w:hAnsi="Arial" w:cs="Arial"/>
                <w:sz w:val="20"/>
                <w:szCs w:val="20"/>
              </w:rPr>
              <w:t>.</w:t>
            </w:r>
            <w:r w:rsidRPr="00D11562">
              <w:rPr>
                <w:rFonts w:ascii="Arial" w:hAnsi="Arial" w:cs="Arial"/>
                <w:sz w:val="20"/>
                <w:szCs w:val="20"/>
              </w:rPr>
              <w:br/>
              <w:t>Rozhodné období: 20. 2. 2020 - 10. 10. 2020 (v případě zrušených lázeňských pobytů je rozhodné období od 14. 3. 2020 do 24. 5. 2020)</w:t>
            </w:r>
          </w:p>
          <w:p w14:paraId="034BE2E0" w14:textId="77777777"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b/>
                <w:bCs/>
                <w:sz w:val="20"/>
                <w:szCs w:val="20"/>
              </w:rPr>
              <w:t>Dotace ve výši 500 Kč</w:t>
            </w:r>
            <w:r w:rsidRPr="00D11562">
              <w:rPr>
                <w:rFonts w:ascii="Arial" w:hAnsi="Arial" w:cs="Arial"/>
                <w:sz w:val="20"/>
                <w:szCs w:val="20"/>
              </w:rPr>
              <w:t> na pokrytí ztrát cestovních agentur za zrušený zájezd či lázeňský pobyt. Dotace bude počítána za zájezdy s termínem zahájení v období od 20. 2. 2020 do 10. 10. 2020, které byly zrušeny z důvodu pandemie koronaviru.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43F64221" w14:textId="3A294C91" w:rsidR="00865B11" w:rsidRPr="00D11562" w:rsidRDefault="00865B11" w:rsidP="00865B11">
            <w:pPr>
              <w:pStyle w:val="Odstavecseseznamem"/>
              <w:numPr>
                <w:ilvl w:val="0"/>
                <w:numId w:val="19"/>
              </w:numPr>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hAnsi="Arial" w:cs="Arial"/>
                <w:sz w:val="20"/>
                <w:szCs w:val="20"/>
              </w:rPr>
              <w:t> za předpokladu, že zaznamenala více než 50% propad a že jde o agenturu, jejíž hlavní činností je </w:t>
            </w:r>
            <w:r w:rsidRPr="00D11562">
              <w:rPr>
                <w:rFonts w:ascii="Arial" w:hAnsi="Arial" w:cs="Arial"/>
                <w:b/>
                <w:bCs/>
                <w:sz w:val="20"/>
                <w:szCs w:val="20"/>
              </w:rPr>
              <w:t>příjezdový cestovní ruch</w:t>
            </w:r>
            <w:r w:rsidRPr="00D11562">
              <w:rPr>
                <w:rFonts w:ascii="Arial" w:hAnsi="Arial" w:cs="Arial"/>
                <w:sz w:val="20"/>
                <w:szCs w:val="20"/>
              </w:rPr>
              <w:t>.</w:t>
            </w:r>
          </w:p>
        </w:tc>
        <w:tc>
          <w:tcPr>
            <w:tcW w:w="4536" w:type="dxa"/>
            <w:shd w:val="clear" w:color="auto" w:fill="auto"/>
          </w:tcPr>
          <w:p w14:paraId="6CA9D816"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5D9720BF" w14:textId="363BACB6" w:rsidR="00865B11" w:rsidRDefault="00BE77EF" w:rsidP="00865B11">
            <w:pPr>
              <w:spacing w:before="120" w:after="120"/>
              <w:rPr>
                <w:rFonts w:ascii="Arial" w:hAnsi="Arial" w:cs="Arial"/>
                <w:sz w:val="20"/>
                <w:szCs w:val="20"/>
              </w:rPr>
            </w:pPr>
            <w:hyperlink r:id="rId25" w:history="1">
              <w:r w:rsidR="00865B11" w:rsidRPr="00ED43B1">
                <w:rPr>
                  <w:rStyle w:val="Hypertextovodkaz"/>
                  <w:rFonts w:ascii="Arial" w:hAnsi="Arial" w:cs="Arial"/>
                  <w:sz w:val="20"/>
                  <w:szCs w:val="20"/>
                </w:rPr>
                <w:t>https://www.mmr.cz/cs/narodni-dotace/covid-podpora-cestovniho-ruchu/covid-–-cestovni-agentury</w:t>
              </w:r>
            </w:hyperlink>
          </w:p>
          <w:p w14:paraId="5953C048" w14:textId="5EF44F68" w:rsidR="00865B11" w:rsidRPr="005E4FBD" w:rsidRDefault="00865B11" w:rsidP="00865B11">
            <w:pPr>
              <w:spacing w:before="120" w:after="120"/>
              <w:rPr>
                <w:rFonts w:ascii="Arial" w:hAnsi="Arial" w:cs="Arial"/>
                <w:sz w:val="20"/>
                <w:szCs w:val="20"/>
              </w:rPr>
            </w:pPr>
          </w:p>
        </w:tc>
      </w:tr>
      <w:tr w:rsidR="00865B11" w:rsidRPr="00565B06" w14:paraId="3C9EB21E" w14:textId="77777777" w:rsidTr="001B7C16">
        <w:trPr>
          <w:trHeight w:val="590"/>
        </w:trPr>
        <w:tc>
          <w:tcPr>
            <w:tcW w:w="1917" w:type="dxa"/>
            <w:shd w:val="clear" w:color="auto" w:fill="auto"/>
          </w:tcPr>
          <w:p w14:paraId="2964934F" w14:textId="77777777" w:rsidR="00865B11" w:rsidRDefault="00865B11" w:rsidP="00865B11">
            <w:pPr>
              <w:spacing w:before="120" w:after="120"/>
              <w:rPr>
                <w:rFonts w:ascii="Arial" w:hAnsi="Arial" w:cs="Arial"/>
                <w:b/>
                <w:sz w:val="20"/>
                <w:szCs w:val="20"/>
              </w:rPr>
            </w:pPr>
            <w:r>
              <w:rPr>
                <w:rFonts w:ascii="Arial" w:hAnsi="Arial" w:cs="Arial"/>
                <w:b/>
                <w:sz w:val="20"/>
                <w:szCs w:val="20"/>
              </w:rPr>
              <w:t>COVID-Průvodci v cestovním ruchu</w:t>
            </w:r>
          </w:p>
          <w:p w14:paraId="10FCA3FF" w14:textId="309936FB" w:rsidR="00865B11" w:rsidRPr="00CC4838"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2BA3B8EB" w14:textId="77777777" w:rsidR="00865B11" w:rsidRPr="00451DC9" w:rsidRDefault="00865B11" w:rsidP="00865B11">
            <w:pPr>
              <w:pStyle w:val="Odstavecseseznamem"/>
              <w:numPr>
                <w:ilvl w:val="0"/>
                <w:numId w:val="19"/>
              </w:numPr>
              <w:rPr>
                <w:rFonts w:ascii="Arial" w:hAnsi="Arial" w:cs="Arial"/>
                <w:sz w:val="20"/>
                <w:szCs w:val="20"/>
              </w:rPr>
            </w:pPr>
            <w:r w:rsidRPr="00451DC9">
              <w:rPr>
                <w:rFonts w:ascii="Arial" w:hAnsi="Arial" w:cs="Arial"/>
                <w:sz w:val="20"/>
                <w:szCs w:val="20"/>
              </w:rPr>
              <w:t>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služeba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52684E8B" w14:textId="59210AE1" w:rsidR="00865B11" w:rsidRPr="00A165EE" w:rsidRDefault="00865B11" w:rsidP="00865B11">
            <w:pPr>
              <w:pStyle w:val="Odstavecseseznamem"/>
              <w:numPr>
                <w:ilvl w:val="0"/>
                <w:numId w:val="19"/>
              </w:numPr>
              <w:rPr>
                <w:rFonts w:ascii="Arial" w:hAnsi="Arial" w:cs="Arial"/>
                <w:sz w:val="20"/>
                <w:szCs w:val="20"/>
              </w:rPr>
            </w:pPr>
            <w:r w:rsidRPr="00A165EE">
              <w:rPr>
                <w:rFonts w:ascii="Arial" w:hAnsi="Arial" w:cs="Arial"/>
                <w:sz w:val="20"/>
                <w:szCs w:val="20"/>
              </w:rPr>
              <w:t xml:space="preserve">Platnost výzvy: 02. 11. 2020 - </w:t>
            </w:r>
            <w:r w:rsidR="000559F2">
              <w:rPr>
                <w:rFonts w:ascii="Arial" w:hAnsi="Arial" w:cs="Arial"/>
                <w:sz w:val="20"/>
                <w:szCs w:val="20"/>
              </w:rPr>
              <w:t>29</w:t>
            </w:r>
            <w:r w:rsidRPr="00A165EE">
              <w:rPr>
                <w:rFonts w:ascii="Arial" w:hAnsi="Arial" w:cs="Arial"/>
                <w:sz w:val="20"/>
                <w:szCs w:val="20"/>
              </w:rPr>
              <w:t>. 1. 2021</w:t>
            </w:r>
            <w:r w:rsidR="000559F2">
              <w:rPr>
                <w:rFonts w:ascii="Arial" w:hAnsi="Arial" w:cs="Arial"/>
                <w:sz w:val="20"/>
                <w:szCs w:val="20"/>
              </w:rPr>
              <w:t>.</w:t>
            </w:r>
            <w:r w:rsidRPr="00A165EE">
              <w:rPr>
                <w:rFonts w:ascii="Arial" w:hAnsi="Arial" w:cs="Arial"/>
                <w:sz w:val="20"/>
                <w:szCs w:val="20"/>
              </w:rPr>
              <w:br/>
              <w:t xml:space="preserve">Příjem žádostí o dotaci: 11. 11. 2020 od 12:00 - </w:t>
            </w:r>
            <w:r w:rsidR="000559F2">
              <w:rPr>
                <w:rFonts w:ascii="Arial" w:hAnsi="Arial" w:cs="Arial"/>
                <w:sz w:val="20"/>
                <w:szCs w:val="20"/>
              </w:rPr>
              <w:t>29</w:t>
            </w:r>
            <w:bookmarkStart w:id="0" w:name="_GoBack"/>
            <w:bookmarkEnd w:id="0"/>
            <w:r w:rsidRPr="00A165EE">
              <w:rPr>
                <w:rFonts w:ascii="Arial" w:hAnsi="Arial" w:cs="Arial"/>
                <w:sz w:val="20"/>
                <w:szCs w:val="20"/>
              </w:rPr>
              <w:t>. 1. 2021 do 12:00</w:t>
            </w:r>
            <w:r w:rsidR="000559F2">
              <w:rPr>
                <w:rFonts w:ascii="Arial" w:hAnsi="Arial" w:cs="Arial"/>
                <w:sz w:val="20"/>
                <w:szCs w:val="20"/>
              </w:rPr>
              <w:t>.</w:t>
            </w:r>
            <w:r w:rsidRPr="00A165EE">
              <w:rPr>
                <w:rFonts w:ascii="Arial" w:hAnsi="Arial" w:cs="Arial"/>
                <w:sz w:val="20"/>
                <w:szCs w:val="20"/>
              </w:rPr>
              <w:br/>
              <w:t>Rozhodné období: 1. 6. 2020 - 30. 9. 2020</w:t>
            </w:r>
          </w:p>
          <w:p w14:paraId="72DBC576" w14:textId="77777777" w:rsidR="00865B11" w:rsidRPr="00A165EE" w:rsidRDefault="00865B11" w:rsidP="00865B11">
            <w:pPr>
              <w:pStyle w:val="Odstavecseseznamem"/>
              <w:numPr>
                <w:ilvl w:val="0"/>
                <w:numId w:val="19"/>
              </w:numPr>
              <w:rPr>
                <w:rFonts w:ascii="Arial" w:hAnsi="Arial" w:cs="Arial"/>
                <w:sz w:val="20"/>
                <w:szCs w:val="20"/>
              </w:rPr>
            </w:pPr>
            <w:r w:rsidRPr="00A165EE">
              <w:rPr>
                <w:rFonts w:ascii="Arial" w:hAnsi="Arial" w:cs="Arial"/>
                <w:sz w:val="20"/>
                <w:szCs w:val="20"/>
              </w:rPr>
              <w:t>Průvodce může požádat o dotaci:</w:t>
            </w:r>
          </w:p>
          <w:p w14:paraId="74334636" w14:textId="77777777"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b/>
                <w:bCs/>
                <w:sz w:val="20"/>
                <w:szCs w:val="20"/>
              </w:rPr>
              <w:t>ve výši 50 000 Kč;</w:t>
            </w:r>
            <w:r w:rsidRPr="00A165EE">
              <w:rPr>
                <w:rFonts w:ascii="Arial" w:hAnsi="Arial" w:cs="Arial"/>
                <w:sz w:val="20"/>
                <w:szCs w:val="20"/>
              </w:rPr>
              <w:t> za předpokladu, že</w:t>
            </w:r>
          </w:p>
          <w:p w14:paraId="6E1979AE" w14:textId="77777777"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472C2BC1" w14:textId="53731F96" w:rsidR="00865B11" w:rsidRPr="00A165EE" w:rsidRDefault="00865B11" w:rsidP="00865B11">
            <w:pPr>
              <w:pStyle w:val="Odstavecseseznamem"/>
              <w:numPr>
                <w:ilvl w:val="1"/>
                <w:numId w:val="19"/>
              </w:numPr>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4536" w:type="dxa"/>
            <w:shd w:val="clear" w:color="auto" w:fill="auto"/>
          </w:tcPr>
          <w:p w14:paraId="72596AF0"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3916CCA0" w14:textId="7C8045E4" w:rsidR="00865B11" w:rsidRDefault="00BE77EF" w:rsidP="00865B11">
            <w:pPr>
              <w:spacing w:before="120" w:after="120"/>
              <w:rPr>
                <w:rFonts w:ascii="Arial" w:hAnsi="Arial" w:cs="Arial"/>
                <w:sz w:val="20"/>
                <w:szCs w:val="20"/>
              </w:rPr>
            </w:pPr>
            <w:hyperlink r:id="rId26" w:history="1">
              <w:r w:rsidR="00865B11" w:rsidRPr="00ED43B1">
                <w:rPr>
                  <w:rStyle w:val="Hypertextovodkaz"/>
                  <w:rFonts w:ascii="Arial" w:hAnsi="Arial" w:cs="Arial"/>
                  <w:sz w:val="20"/>
                  <w:szCs w:val="20"/>
                </w:rPr>
                <w:t>https://www.mmr.cz/cs/narodni-dotace/covid-podpora-cestovniho-ruchu/covid-–-pruvodci-v-cestovnim-ruchu</w:t>
              </w:r>
            </w:hyperlink>
          </w:p>
          <w:p w14:paraId="049754D9" w14:textId="7A195675" w:rsidR="00865B11" w:rsidRDefault="00865B11" w:rsidP="00865B11">
            <w:pPr>
              <w:spacing w:before="120" w:after="120"/>
              <w:rPr>
                <w:rFonts w:ascii="Arial" w:hAnsi="Arial" w:cs="Arial"/>
                <w:sz w:val="20"/>
                <w:szCs w:val="20"/>
              </w:rPr>
            </w:pPr>
          </w:p>
        </w:tc>
      </w:tr>
      <w:tr w:rsidR="00865B11" w:rsidRPr="00565B06" w14:paraId="680D48A2" w14:textId="77777777" w:rsidTr="001B7C16">
        <w:trPr>
          <w:trHeight w:val="578"/>
        </w:trPr>
        <w:tc>
          <w:tcPr>
            <w:tcW w:w="1917" w:type="dxa"/>
            <w:shd w:val="clear" w:color="auto" w:fill="auto"/>
          </w:tcPr>
          <w:p w14:paraId="14040EA7"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lastRenderedPageBreak/>
              <w:t>Záruka COVID PLUS (EGAP)</w:t>
            </w:r>
          </w:p>
          <w:p w14:paraId="168073B6" w14:textId="45DA75F4" w:rsidR="00865B11" w:rsidRPr="005E4FBD" w:rsidRDefault="00865B11" w:rsidP="00865B11">
            <w:pPr>
              <w:rPr>
                <w:rFonts w:ascii="Arial" w:hAnsi="Arial" w:cs="Arial"/>
                <w:sz w:val="20"/>
                <w:szCs w:val="20"/>
              </w:rPr>
            </w:pPr>
          </w:p>
        </w:tc>
        <w:tc>
          <w:tcPr>
            <w:tcW w:w="9560" w:type="dxa"/>
            <w:shd w:val="clear" w:color="auto" w:fill="auto"/>
          </w:tcPr>
          <w:p w14:paraId="1C767717" w14:textId="7AE660F9"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3F8B7BA5" w:rsidR="00865B11" w:rsidRPr="005E4FBD"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492D4DE8" w:rsidR="00865B11"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6A12995E" w14:textId="16DE9AE7" w:rsidR="00865B11" w:rsidRPr="00BD001B" w:rsidRDefault="00865B11" w:rsidP="00865B11">
            <w:pPr>
              <w:pStyle w:val="Odstavecseseznamem"/>
              <w:numPr>
                <w:ilvl w:val="0"/>
                <w:numId w:val="19"/>
              </w:numPr>
              <w:spacing w:before="120" w:after="120"/>
              <w:rPr>
                <w:rFonts w:ascii="Arial" w:hAnsi="Arial" w:cs="Arial"/>
                <w:sz w:val="20"/>
                <w:szCs w:val="20"/>
              </w:rPr>
            </w:pPr>
            <w:r w:rsidRPr="00BD001B">
              <w:rPr>
                <w:rFonts w:ascii="Arial" w:hAnsi="Arial" w:cs="Arial"/>
                <w:sz w:val="20"/>
                <w:szCs w:val="20"/>
              </w:rPr>
              <w:t>prodloužení délky úvěru</w:t>
            </w:r>
            <w:r>
              <w:rPr>
                <w:rFonts w:ascii="Arial" w:hAnsi="Arial" w:cs="Arial"/>
                <w:sz w:val="20"/>
                <w:szCs w:val="20"/>
              </w:rPr>
              <w:t xml:space="preserve"> </w:t>
            </w:r>
            <w:r w:rsidRPr="00BD001B">
              <w:rPr>
                <w:rFonts w:ascii="Arial" w:hAnsi="Arial" w:cs="Arial"/>
                <w:sz w:val="20"/>
                <w:szCs w:val="20"/>
              </w:rPr>
              <w:t>i záruky pro provozní i investiční úvěry na 6 let a navýšení krytí na 90 % (rating B a lepší), resp. 80 % (rating B-).</w:t>
            </w:r>
          </w:p>
          <w:p w14:paraId="45EC9B16" w14:textId="77777777" w:rsidR="00865B11" w:rsidRDefault="00865B11" w:rsidP="00865B11">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p w14:paraId="2DAD0FA6" w14:textId="46F89307" w:rsidR="00865B11" w:rsidRPr="005E4FBD" w:rsidRDefault="00865B11" w:rsidP="00865B11">
            <w:pPr>
              <w:pStyle w:val="Odstavecseseznamem"/>
              <w:numPr>
                <w:ilvl w:val="0"/>
                <w:numId w:val="19"/>
              </w:numPr>
              <w:spacing w:before="120" w:after="120"/>
              <w:rPr>
                <w:rFonts w:ascii="Arial" w:hAnsi="Arial" w:cs="Arial"/>
                <w:sz w:val="20"/>
                <w:szCs w:val="20"/>
              </w:rPr>
            </w:pPr>
            <w:r w:rsidRPr="00BD001B">
              <w:rPr>
                <w:rFonts w:ascii="Arial" w:hAnsi="Arial" w:cs="Arial"/>
                <w:sz w:val="20"/>
                <w:szCs w:val="20"/>
              </w:rPr>
              <w:t xml:space="preserve">Záruka COVID Plus </w:t>
            </w:r>
            <w:r>
              <w:rPr>
                <w:rFonts w:ascii="Arial" w:hAnsi="Arial" w:cs="Arial"/>
                <w:sz w:val="20"/>
                <w:szCs w:val="20"/>
              </w:rPr>
              <w:t xml:space="preserve">prodloužena </w:t>
            </w:r>
            <w:r w:rsidRPr="00BD001B">
              <w:rPr>
                <w:rFonts w:ascii="Arial" w:hAnsi="Arial" w:cs="Arial"/>
                <w:b/>
                <w:bCs/>
                <w:sz w:val="20"/>
                <w:szCs w:val="20"/>
              </w:rPr>
              <w:t>do 30. června 2021</w:t>
            </w:r>
            <w:r w:rsidRPr="00BD001B">
              <w:rPr>
                <w:rFonts w:ascii="Arial" w:hAnsi="Arial" w:cs="Arial"/>
                <w:sz w:val="20"/>
                <w:szCs w:val="20"/>
              </w:rPr>
              <w:t>.</w:t>
            </w:r>
          </w:p>
        </w:tc>
        <w:tc>
          <w:tcPr>
            <w:tcW w:w="4536" w:type="dxa"/>
            <w:shd w:val="clear" w:color="auto" w:fill="auto"/>
          </w:tcPr>
          <w:p w14:paraId="03AFECAE"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Podání žádostí je možné na stránkách EGAP:</w:t>
            </w:r>
          </w:p>
          <w:p w14:paraId="5E6872E9" w14:textId="7C99B6BD" w:rsidR="00865B11" w:rsidRPr="005E4FBD" w:rsidRDefault="00BE77EF" w:rsidP="00865B11">
            <w:pPr>
              <w:spacing w:before="120" w:after="120"/>
              <w:rPr>
                <w:rFonts w:ascii="Arial" w:hAnsi="Arial" w:cs="Arial"/>
                <w:sz w:val="20"/>
                <w:szCs w:val="20"/>
              </w:rPr>
            </w:pPr>
            <w:hyperlink r:id="rId27" w:history="1">
              <w:r w:rsidR="00865B11" w:rsidRPr="005E4FBD">
                <w:rPr>
                  <w:rStyle w:val="Hypertextovodkaz"/>
                  <w:rFonts w:ascii="Arial" w:hAnsi="Arial" w:cs="Arial"/>
                  <w:sz w:val="20"/>
                  <w:szCs w:val="20"/>
                </w:rPr>
                <w:t>https://eol.egap.cz/Covid</w:t>
              </w:r>
            </w:hyperlink>
          </w:p>
        </w:tc>
      </w:tr>
      <w:tr w:rsidR="00865B11" w:rsidRPr="00565B06" w14:paraId="5F077473" w14:textId="77777777" w:rsidTr="001B7C16">
        <w:trPr>
          <w:trHeight w:val="578"/>
        </w:trPr>
        <w:tc>
          <w:tcPr>
            <w:tcW w:w="1917" w:type="dxa"/>
            <w:shd w:val="clear" w:color="auto" w:fill="auto"/>
          </w:tcPr>
          <w:p w14:paraId="4D891CA4" w14:textId="77777777" w:rsidR="00865B11" w:rsidRDefault="00865B11" w:rsidP="00865B11">
            <w:pPr>
              <w:spacing w:before="120" w:after="120"/>
              <w:rPr>
                <w:rFonts w:ascii="Arial" w:hAnsi="Arial" w:cs="Arial"/>
                <w:b/>
                <w:sz w:val="20"/>
                <w:szCs w:val="20"/>
              </w:rPr>
            </w:pPr>
            <w:r>
              <w:rPr>
                <w:rFonts w:ascii="Arial" w:hAnsi="Arial" w:cs="Arial"/>
                <w:b/>
                <w:sz w:val="20"/>
                <w:szCs w:val="20"/>
              </w:rPr>
              <w:t xml:space="preserve">Program </w:t>
            </w:r>
          </w:p>
          <w:p w14:paraId="7C6CB212" w14:textId="6A01438B" w:rsidR="00865B11" w:rsidRPr="005E4FBD" w:rsidRDefault="00865B11" w:rsidP="00865B11">
            <w:pPr>
              <w:spacing w:before="120" w:after="120"/>
              <w:rPr>
                <w:rFonts w:ascii="Arial" w:hAnsi="Arial" w:cs="Arial"/>
                <w:b/>
                <w:sz w:val="20"/>
                <w:szCs w:val="20"/>
              </w:rPr>
            </w:pPr>
            <w:r>
              <w:rPr>
                <w:rFonts w:ascii="Arial" w:hAnsi="Arial" w:cs="Arial"/>
                <w:b/>
                <w:sz w:val="20"/>
                <w:szCs w:val="20"/>
              </w:rPr>
              <w:t>The Country for the Future</w:t>
            </w:r>
          </w:p>
        </w:tc>
        <w:tc>
          <w:tcPr>
            <w:tcW w:w="9560" w:type="dxa"/>
            <w:shd w:val="clear" w:color="auto" w:fill="auto"/>
          </w:tcPr>
          <w:p w14:paraId="54DC76CF" w14:textId="77777777" w:rsidR="00865B11"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b/>
                <w:bCs/>
                <w:sz w:val="20"/>
                <w:szCs w:val="20"/>
              </w:rPr>
              <w:t>Ministerstvo průmyslu a obchodu vyhlásilo dne 28. ledna 2021 jednostupňovou veřejnou soutěž ve výzkumu, vývoji a inovacích podle zákona č. 130/2002 Sb.</w:t>
            </w:r>
            <w:r w:rsidRPr="00BC7F02">
              <w:rPr>
                <w:rFonts w:ascii="Arial" w:hAnsi="Arial" w:cs="Arial"/>
                <w:sz w:val="20"/>
                <w:szCs w:val="20"/>
              </w:rPr>
              <w:t xml:space="preserve">, o podpoře výzkumu, experimentálního vývoje a inovací z veřejných prostředků a o změně některých souvisejících zákonů, ve znění pozdějších předpisů (dále jen „Zákon“), v programu The Country for the Future (dále jen „Program“), Podprogramu 3 „Inovace do praxe“. </w:t>
            </w:r>
          </w:p>
          <w:p w14:paraId="3250F708" w14:textId="77777777" w:rsidR="00865B11"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sz w:val="20"/>
                <w:szCs w:val="20"/>
              </w:rPr>
              <w:t>Ve vyhlášené soutěži mohou být podpořeny pouze projekty zaměřené na zavádění inovací v malých a středních podnicích. Výše dotace celkem za projekt nepřesáhne 25 mil. Kč, zároveň činí nejvýše 50 % způsobilých nákladů. Část dotace poskytovaná dle De minimis je navíc limitována podmínkami tohoto nařízení.</w:t>
            </w:r>
          </w:p>
          <w:p w14:paraId="23C1B60B" w14:textId="77777777" w:rsidR="00865B11" w:rsidRPr="00BC7F02" w:rsidRDefault="00865B11" w:rsidP="00865B11">
            <w:pPr>
              <w:pStyle w:val="Odstavecseseznamem"/>
              <w:numPr>
                <w:ilvl w:val="0"/>
                <w:numId w:val="19"/>
              </w:numPr>
              <w:spacing w:before="120" w:after="120"/>
              <w:rPr>
                <w:rFonts w:ascii="Arial" w:hAnsi="Arial" w:cs="Arial"/>
                <w:sz w:val="20"/>
                <w:szCs w:val="20"/>
              </w:rPr>
            </w:pPr>
            <w:r w:rsidRPr="00BC7F02">
              <w:rPr>
                <w:rFonts w:ascii="Arial" w:hAnsi="Arial" w:cs="Arial"/>
                <w:sz w:val="20"/>
                <w:szCs w:val="20"/>
              </w:rPr>
              <w:t>Obsahem projektu mohou být (samostatně nebo v kombinaci):</w:t>
            </w:r>
          </w:p>
          <w:p w14:paraId="59718A0E" w14:textId="77777777"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produktu,</w:t>
            </w:r>
          </w:p>
          <w:p w14:paraId="73CA0E8E" w14:textId="77777777"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postupů, tedy procesu výroby nebo poskytování služby,</w:t>
            </w:r>
          </w:p>
          <w:p w14:paraId="70F852EC" w14:textId="73A59ADB" w:rsidR="00865B11" w:rsidRPr="00BC7F02" w:rsidRDefault="00865B11" w:rsidP="00865B11">
            <w:pPr>
              <w:pStyle w:val="Odstavecseseznamem"/>
              <w:numPr>
                <w:ilvl w:val="1"/>
                <w:numId w:val="19"/>
              </w:numPr>
              <w:spacing w:before="120" w:after="120"/>
              <w:rPr>
                <w:rFonts w:ascii="Arial" w:hAnsi="Arial" w:cs="Arial"/>
                <w:sz w:val="20"/>
                <w:szCs w:val="20"/>
              </w:rPr>
            </w:pPr>
            <w:r w:rsidRPr="00BC7F02">
              <w:rPr>
                <w:rFonts w:ascii="Arial" w:hAnsi="Arial" w:cs="Arial"/>
                <w:sz w:val="20"/>
                <w:szCs w:val="20"/>
              </w:rPr>
              <w:t>inovace organizační.</w:t>
            </w:r>
          </w:p>
        </w:tc>
        <w:tc>
          <w:tcPr>
            <w:tcW w:w="4536" w:type="dxa"/>
            <w:shd w:val="clear" w:color="auto" w:fill="auto"/>
          </w:tcPr>
          <w:p w14:paraId="66529A33"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průmyslu a obchodu</w:t>
            </w:r>
          </w:p>
          <w:p w14:paraId="606C52FC" w14:textId="032CD558" w:rsidR="00865B11" w:rsidRDefault="00BE77EF" w:rsidP="00865B11">
            <w:pPr>
              <w:spacing w:before="120" w:after="120"/>
              <w:rPr>
                <w:rFonts w:ascii="Arial" w:hAnsi="Arial" w:cs="Arial"/>
                <w:sz w:val="20"/>
                <w:szCs w:val="20"/>
              </w:rPr>
            </w:pPr>
            <w:hyperlink r:id="rId28" w:history="1">
              <w:r w:rsidR="00865B11" w:rsidRPr="003A44BC">
                <w:rPr>
                  <w:rStyle w:val="Hypertextovodkaz"/>
                  <w:rFonts w:ascii="Arial" w:hAnsi="Arial" w:cs="Arial"/>
                  <w:sz w:val="20"/>
                  <w:szCs w:val="20"/>
                </w:rPr>
                <w:t>https://www.mpo.cz/cz/podnikani/podpora-vyzkumu-a-vyvoje/vyhlaseni-treti-verejne-souteze-v-programu-the-country-for-the-future--259201/</w:t>
              </w:r>
            </w:hyperlink>
          </w:p>
          <w:p w14:paraId="019227A4" w14:textId="0E9E0D2E" w:rsidR="00865B11" w:rsidRPr="005E4FBD" w:rsidRDefault="00865B11" w:rsidP="00865B11">
            <w:pPr>
              <w:spacing w:before="120" w:after="120"/>
              <w:rPr>
                <w:rFonts w:ascii="Arial" w:hAnsi="Arial" w:cs="Arial"/>
                <w:sz w:val="20"/>
                <w:szCs w:val="20"/>
              </w:rPr>
            </w:pPr>
          </w:p>
        </w:tc>
      </w:tr>
      <w:tr w:rsidR="00865B11" w:rsidRPr="00565B06" w14:paraId="1C3A91EB" w14:textId="77777777" w:rsidTr="00C94727">
        <w:trPr>
          <w:trHeight w:val="841"/>
        </w:trPr>
        <w:tc>
          <w:tcPr>
            <w:tcW w:w="1917" w:type="dxa"/>
            <w:shd w:val="clear" w:color="auto" w:fill="auto"/>
          </w:tcPr>
          <w:p w14:paraId="3BBCF309" w14:textId="2B6E1393" w:rsidR="00865B11" w:rsidRDefault="00865B11" w:rsidP="00865B11">
            <w:pPr>
              <w:spacing w:before="120" w:after="120"/>
              <w:rPr>
                <w:rFonts w:ascii="Arial" w:hAnsi="Arial" w:cs="Arial"/>
                <w:b/>
                <w:sz w:val="20"/>
                <w:szCs w:val="20"/>
              </w:rPr>
            </w:pPr>
            <w:r>
              <w:rPr>
                <w:rFonts w:ascii="Arial" w:hAnsi="Arial" w:cs="Arial"/>
                <w:b/>
                <w:sz w:val="20"/>
                <w:szCs w:val="20"/>
              </w:rPr>
              <w:t>Agricovid Potravinářství II</w:t>
            </w:r>
          </w:p>
        </w:tc>
        <w:tc>
          <w:tcPr>
            <w:tcW w:w="9560" w:type="dxa"/>
            <w:shd w:val="clear" w:color="auto" w:fill="auto"/>
          </w:tcPr>
          <w:p w14:paraId="5ED1FA2F" w14:textId="184048A3" w:rsidR="00865B11"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O podporu mohou opět žádat podnikatelské subjekty působící v oblasti výroby potravin dodávající produkty provozovatelům stravovacích služeb, aby zmírnily negativní ekonomické dopady opatření, která musely přijmout kvůli koronaviru.</w:t>
            </w:r>
            <w:r>
              <w:rPr>
                <w:rFonts w:ascii="Arial" w:hAnsi="Arial" w:cs="Arial"/>
                <w:sz w:val="20"/>
                <w:szCs w:val="20"/>
              </w:rPr>
              <w:t>¨</w:t>
            </w:r>
          </w:p>
          <w:p w14:paraId="752F5679" w14:textId="09D72B4C" w:rsidR="00865B11" w:rsidRDefault="00865B11" w:rsidP="00865B11">
            <w:pPr>
              <w:pStyle w:val="Odstavecseseznamem"/>
              <w:numPr>
                <w:ilvl w:val="0"/>
                <w:numId w:val="19"/>
              </w:numPr>
              <w:spacing w:before="120" w:after="120"/>
              <w:rPr>
                <w:rFonts w:ascii="Arial" w:hAnsi="Arial" w:cs="Arial"/>
                <w:sz w:val="20"/>
                <w:szCs w:val="20"/>
              </w:rPr>
            </w:pPr>
            <w:r w:rsidRPr="004A618A">
              <w:rPr>
                <w:rFonts w:ascii="Arial" w:hAnsi="Arial" w:cs="Arial"/>
                <w:sz w:val="20"/>
                <w:szCs w:val="20"/>
              </w:rPr>
              <w:t>Podmínkou je pokles příjmu o více než 25 % za rozhodné období, tj. od 1. prosince 2020 do 28. února 2021.</w:t>
            </w:r>
          </w:p>
          <w:p w14:paraId="3877B75D" w14:textId="77777777" w:rsidR="00865B11"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5AC46E6B" w14:textId="45BB55C6" w:rsidR="00865B11" w:rsidRPr="00C94727" w:rsidRDefault="00865B11" w:rsidP="00865B11">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Příjem žádostí</w:t>
            </w:r>
            <w:r w:rsidR="00150AC2">
              <w:rPr>
                <w:rFonts w:ascii="Arial" w:hAnsi="Arial" w:cs="Arial"/>
                <w:sz w:val="20"/>
                <w:szCs w:val="20"/>
              </w:rPr>
              <w:t xml:space="preserve">: </w:t>
            </w:r>
            <w:r w:rsidR="00150AC2" w:rsidRPr="00150AC2">
              <w:rPr>
                <w:rFonts w:ascii="Arial" w:hAnsi="Arial" w:cs="Arial"/>
                <w:b/>
                <w:bCs/>
                <w:sz w:val="20"/>
                <w:szCs w:val="20"/>
              </w:rPr>
              <w:t>od</w:t>
            </w:r>
            <w:r w:rsidRPr="00150AC2">
              <w:rPr>
                <w:rFonts w:ascii="Arial" w:hAnsi="Arial" w:cs="Arial"/>
                <w:b/>
                <w:bCs/>
                <w:sz w:val="20"/>
                <w:szCs w:val="20"/>
              </w:rPr>
              <w:t xml:space="preserve"> 15. </w:t>
            </w:r>
            <w:r w:rsidR="00150AC2" w:rsidRPr="00150AC2">
              <w:rPr>
                <w:rFonts w:ascii="Arial" w:hAnsi="Arial" w:cs="Arial"/>
                <w:b/>
                <w:bCs/>
                <w:sz w:val="20"/>
                <w:szCs w:val="20"/>
              </w:rPr>
              <w:t>3. 2021</w:t>
            </w:r>
          </w:p>
        </w:tc>
        <w:tc>
          <w:tcPr>
            <w:tcW w:w="4536" w:type="dxa"/>
            <w:shd w:val="clear" w:color="auto" w:fill="auto"/>
          </w:tcPr>
          <w:p w14:paraId="2E1A67F2" w14:textId="77777777" w:rsidR="00865B11" w:rsidRDefault="00865B11" w:rsidP="00865B11">
            <w:pPr>
              <w:spacing w:before="120" w:after="120"/>
              <w:rPr>
                <w:rFonts w:ascii="Arial" w:hAnsi="Arial" w:cs="Arial"/>
                <w:sz w:val="20"/>
                <w:szCs w:val="20"/>
              </w:rPr>
            </w:pPr>
            <w:r>
              <w:rPr>
                <w:rFonts w:ascii="Arial" w:hAnsi="Arial" w:cs="Arial"/>
                <w:sz w:val="20"/>
                <w:szCs w:val="20"/>
              </w:rPr>
              <w:t>Ministerstvo zemědělství:</w:t>
            </w:r>
          </w:p>
          <w:p w14:paraId="46127F63" w14:textId="77777777" w:rsidR="00865B11" w:rsidRDefault="00BE77EF" w:rsidP="00865B11">
            <w:pPr>
              <w:spacing w:before="120" w:after="120"/>
              <w:rPr>
                <w:rFonts w:ascii="Arial" w:hAnsi="Arial" w:cs="Arial"/>
                <w:sz w:val="20"/>
                <w:szCs w:val="20"/>
              </w:rPr>
            </w:pPr>
            <w:hyperlink r:id="rId29" w:history="1">
              <w:r w:rsidR="00865B11" w:rsidRPr="00446DCB">
                <w:rPr>
                  <w:rStyle w:val="Hypertextovodkaz"/>
                  <w:rFonts w:ascii="Arial" w:hAnsi="Arial" w:cs="Arial"/>
                  <w:sz w:val="20"/>
                  <w:szCs w:val="20"/>
                </w:rPr>
                <w:t>http://eagri.cz/public/web/mze/tiskovy-servis/tiskove-zpravy/x2021_ministerstvo-zemedelstvi-vyhlasi-druhou.html</w:t>
              </w:r>
            </w:hyperlink>
          </w:p>
          <w:p w14:paraId="3CCCEA05" w14:textId="77777777" w:rsidR="00865B11" w:rsidRPr="00C94727" w:rsidRDefault="00865B11" w:rsidP="00865B11">
            <w:pPr>
              <w:spacing w:before="120" w:after="120"/>
              <w:rPr>
                <w:rFonts w:ascii="Arial" w:hAnsi="Arial" w:cs="Arial"/>
                <w:sz w:val="20"/>
                <w:szCs w:val="20"/>
              </w:rPr>
            </w:pPr>
          </w:p>
        </w:tc>
      </w:tr>
      <w:tr w:rsidR="008B0488" w:rsidRPr="00565B06" w14:paraId="659B1B35" w14:textId="77777777" w:rsidTr="00C94727">
        <w:trPr>
          <w:trHeight w:val="841"/>
        </w:trPr>
        <w:tc>
          <w:tcPr>
            <w:tcW w:w="1917" w:type="dxa"/>
            <w:shd w:val="clear" w:color="auto" w:fill="auto"/>
          </w:tcPr>
          <w:p w14:paraId="139D56CA" w14:textId="77777777" w:rsidR="008B0488" w:rsidRDefault="008B0488" w:rsidP="008B0488">
            <w:pPr>
              <w:spacing w:before="120" w:after="120"/>
              <w:rPr>
                <w:rFonts w:ascii="Arial" w:hAnsi="Arial" w:cs="Arial"/>
                <w:b/>
                <w:sz w:val="20"/>
                <w:szCs w:val="20"/>
              </w:rPr>
            </w:pPr>
            <w:r>
              <w:rPr>
                <w:rFonts w:ascii="Arial" w:hAnsi="Arial" w:cs="Arial"/>
                <w:b/>
                <w:sz w:val="20"/>
                <w:szCs w:val="20"/>
              </w:rPr>
              <w:t>Covid-Lázně</w:t>
            </w:r>
          </w:p>
          <w:p w14:paraId="652A2DE8" w14:textId="16174BB1" w:rsidR="008B0488" w:rsidRPr="00596EAD" w:rsidRDefault="008B0488" w:rsidP="008B0488">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4C2A0936" w14:textId="77777777" w:rsidR="008B0488" w:rsidRDefault="008B0488" w:rsidP="008B0488">
            <w:pPr>
              <w:pStyle w:val="Odstavecseseznamem"/>
              <w:numPr>
                <w:ilvl w:val="0"/>
                <w:numId w:val="19"/>
              </w:numPr>
              <w:spacing w:before="120" w:after="120"/>
              <w:rPr>
                <w:rFonts w:ascii="Arial" w:hAnsi="Arial" w:cs="Arial"/>
                <w:sz w:val="20"/>
                <w:szCs w:val="20"/>
              </w:rPr>
            </w:pPr>
            <w:r>
              <w:rPr>
                <w:rFonts w:ascii="Arial" w:hAnsi="Arial" w:cs="Arial"/>
                <w:sz w:val="20"/>
                <w:szCs w:val="20"/>
              </w:rPr>
              <w:t>D</w:t>
            </w:r>
            <w:r w:rsidRPr="00C027C5">
              <w:rPr>
                <w:rFonts w:ascii="Arial" w:hAnsi="Arial" w:cs="Arial"/>
                <w:sz w:val="20"/>
                <w:szCs w:val="20"/>
              </w:rPr>
              <w:t>ne 9. března Evropská komise vydala souhlasné rozhodnutí k prodloužení dotačního titulu COVID – Lázně až do konce letošního roku, tedy do 31. 12. 2021.</w:t>
            </w:r>
            <w:r>
              <w:rPr>
                <w:rFonts w:ascii="Arial" w:hAnsi="Arial" w:cs="Arial"/>
                <w:sz w:val="20"/>
                <w:szCs w:val="20"/>
              </w:rPr>
              <w:t xml:space="preserve"> Na přípravě </w:t>
            </w:r>
            <w:r w:rsidRPr="00C027C5">
              <w:rPr>
                <w:rFonts w:ascii="Arial" w:hAnsi="Arial" w:cs="Arial"/>
                <w:sz w:val="20"/>
                <w:szCs w:val="20"/>
              </w:rPr>
              <w:t>nové výzvy</w:t>
            </w:r>
            <w:r>
              <w:rPr>
                <w:rFonts w:ascii="Arial" w:hAnsi="Arial" w:cs="Arial"/>
                <w:sz w:val="20"/>
                <w:szCs w:val="20"/>
              </w:rPr>
              <w:t xml:space="preserve"> se aktuálně </w:t>
            </w:r>
            <w:r w:rsidRPr="00C027C5">
              <w:rPr>
                <w:rFonts w:ascii="Arial" w:hAnsi="Arial" w:cs="Arial"/>
                <w:sz w:val="20"/>
                <w:szCs w:val="20"/>
              </w:rPr>
              <w:t>pracuje.</w:t>
            </w:r>
          </w:p>
          <w:p w14:paraId="03B04645" w14:textId="77777777" w:rsidR="008B0488" w:rsidRDefault="008B0488" w:rsidP="008B0488">
            <w:pPr>
              <w:pStyle w:val="Odstavecseseznamem"/>
              <w:numPr>
                <w:ilvl w:val="0"/>
                <w:numId w:val="19"/>
              </w:numPr>
              <w:spacing w:before="120" w:after="120"/>
              <w:rPr>
                <w:rFonts w:ascii="Arial" w:hAnsi="Arial" w:cs="Arial"/>
                <w:sz w:val="20"/>
                <w:szCs w:val="20"/>
              </w:rPr>
            </w:pPr>
            <w:r w:rsidRPr="00C027C5">
              <w:rPr>
                <w:rFonts w:ascii="Arial" w:hAnsi="Arial" w:cs="Arial"/>
                <w:sz w:val="20"/>
                <w:szCs w:val="20"/>
              </w:rPr>
              <w:t xml:space="preserve">Stávající podpora se vztahuje na pobyty realizované do 31. 12. 2020. Nová výzva by se měla vztahovat na pobyty realizované od 1. 1. 2021. Vouchery vygenerované v roce 2020 jsou platné i v roce 2021. Lázeňská zařízení, která budou mít zájem o pokračování, podají novou žádost o </w:t>
            </w:r>
            <w:r w:rsidRPr="00C027C5">
              <w:rPr>
                <w:rFonts w:ascii="Arial" w:hAnsi="Arial" w:cs="Arial"/>
                <w:sz w:val="20"/>
                <w:szCs w:val="20"/>
              </w:rPr>
              <w:lastRenderedPageBreak/>
              <w:t>poskytnutí dotace.  Základní  podmínky  pro  uplatnění  voucheru  (tedy minimálně 6 nocí a 5 procedur, sleva ve výši 4000,- pro dospělé osoby s trvalým pobytem v EU/EEA) se nemění.</w:t>
            </w:r>
          </w:p>
          <w:p w14:paraId="1E300E6D" w14:textId="1C847CE4" w:rsidR="008B0488" w:rsidRPr="0069724D" w:rsidRDefault="008B0488" w:rsidP="008B0488">
            <w:pPr>
              <w:pStyle w:val="Odstavecseseznamem"/>
              <w:numPr>
                <w:ilvl w:val="0"/>
                <w:numId w:val="19"/>
              </w:numPr>
              <w:spacing w:before="120" w:after="120"/>
              <w:rPr>
                <w:rFonts w:ascii="Arial" w:hAnsi="Arial" w:cs="Arial"/>
                <w:sz w:val="20"/>
                <w:szCs w:val="20"/>
              </w:rPr>
            </w:pPr>
            <w:r w:rsidRPr="00C027C5">
              <w:rPr>
                <w:rFonts w:ascii="Arial" w:hAnsi="Arial" w:cs="Arial"/>
                <w:sz w:val="20"/>
                <w:szCs w:val="20"/>
              </w:rPr>
              <w:t>Dotace je určena ke krytí nákladů vzniklých akceptací slevových voucherů na realizaci ozdravných, preventivních pobytů v zařízeních (dle zákona č. 164/2001 Sb., lázeňský zákon), která mají registraci od příslušného krajského úřadu, případně jiného správního orgánu oprávněného vydat oprávnění k poskytování lázeňské léčebně rehabilitační péče, registrovali se k podpoře a splňují podmínky žadatele o dotaci. Konkrétní podmínky čerpání dotace budou zveřejněny ve výzvě a jejích přílohách.</w:t>
            </w:r>
          </w:p>
        </w:tc>
        <w:tc>
          <w:tcPr>
            <w:tcW w:w="4536" w:type="dxa"/>
            <w:shd w:val="clear" w:color="auto" w:fill="auto"/>
          </w:tcPr>
          <w:p w14:paraId="21B7F6AB" w14:textId="77777777" w:rsidR="008B0488" w:rsidRDefault="008B0488" w:rsidP="008B0488">
            <w:pPr>
              <w:spacing w:before="120" w:after="120"/>
              <w:rPr>
                <w:rFonts w:ascii="Arial" w:hAnsi="Arial" w:cs="Arial"/>
                <w:sz w:val="20"/>
                <w:szCs w:val="20"/>
              </w:rPr>
            </w:pPr>
            <w:r>
              <w:rPr>
                <w:rFonts w:ascii="Arial" w:hAnsi="Arial" w:cs="Arial"/>
                <w:sz w:val="20"/>
                <w:szCs w:val="20"/>
              </w:rPr>
              <w:lastRenderedPageBreak/>
              <w:t>Ministerstvo pro místní rozvoj:</w:t>
            </w:r>
          </w:p>
          <w:p w14:paraId="297ECEAC" w14:textId="77777777" w:rsidR="008B0488" w:rsidRDefault="008B0488" w:rsidP="008B0488">
            <w:pPr>
              <w:spacing w:before="120" w:after="120"/>
              <w:rPr>
                <w:rFonts w:ascii="Arial" w:hAnsi="Arial" w:cs="Arial"/>
                <w:sz w:val="20"/>
                <w:szCs w:val="20"/>
              </w:rPr>
            </w:pPr>
            <w:hyperlink r:id="rId30" w:history="1">
              <w:r w:rsidRPr="00446DCB">
                <w:rPr>
                  <w:rStyle w:val="Hypertextovodkaz"/>
                  <w:rFonts w:ascii="Arial" w:hAnsi="Arial" w:cs="Arial"/>
                  <w:sz w:val="20"/>
                  <w:szCs w:val="20"/>
                </w:rPr>
                <w:t>https://mmr.cz/cs/narodni-dotace/cov</w:t>
              </w:r>
              <w:r w:rsidRPr="00446DCB">
                <w:rPr>
                  <w:rStyle w:val="Hypertextovodkaz"/>
                  <w:rFonts w:ascii="Arial" w:hAnsi="Arial" w:cs="Arial"/>
                  <w:sz w:val="20"/>
                  <w:szCs w:val="20"/>
                </w:rPr>
                <w:t>i</w:t>
              </w:r>
              <w:r w:rsidRPr="00446DCB">
                <w:rPr>
                  <w:rStyle w:val="Hypertextovodkaz"/>
                  <w:rFonts w:ascii="Arial" w:hAnsi="Arial" w:cs="Arial"/>
                  <w:sz w:val="20"/>
                  <w:szCs w:val="20"/>
                </w:rPr>
                <w:t>d-lazne</w:t>
              </w:r>
            </w:hyperlink>
          </w:p>
          <w:p w14:paraId="34A629B7" w14:textId="3C3F212B" w:rsidR="008B0488" w:rsidRDefault="008B0488" w:rsidP="008B0488">
            <w:pPr>
              <w:spacing w:before="120" w:after="120"/>
              <w:rPr>
                <w:rFonts w:ascii="Arial" w:hAnsi="Arial" w:cs="Arial"/>
                <w:sz w:val="20"/>
                <w:szCs w:val="20"/>
              </w:rPr>
            </w:pPr>
          </w:p>
        </w:tc>
      </w:tr>
      <w:tr w:rsidR="00865B11" w:rsidRPr="00565B06" w14:paraId="5FCEDF33" w14:textId="77777777" w:rsidTr="00B92C26">
        <w:trPr>
          <w:trHeight w:val="416"/>
        </w:trPr>
        <w:tc>
          <w:tcPr>
            <w:tcW w:w="1917" w:type="dxa"/>
            <w:shd w:val="clear" w:color="auto" w:fill="auto"/>
          </w:tcPr>
          <w:p w14:paraId="233986E0" w14:textId="4D477CB5" w:rsidR="00865B11" w:rsidRDefault="00865B11" w:rsidP="00865B11">
            <w:pPr>
              <w:spacing w:before="120" w:after="120"/>
              <w:rPr>
                <w:rFonts w:ascii="Arial" w:hAnsi="Arial" w:cs="Arial"/>
                <w:b/>
                <w:sz w:val="20"/>
                <w:szCs w:val="20"/>
              </w:rPr>
            </w:pPr>
            <w:r>
              <w:rPr>
                <w:rFonts w:ascii="Arial" w:hAnsi="Arial" w:cs="Arial"/>
                <w:b/>
                <w:sz w:val="20"/>
                <w:szCs w:val="20"/>
              </w:rPr>
              <w:t>Covid-Ubytování  II IUZ</w:t>
            </w:r>
          </w:p>
        </w:tc>
        <w:tc>
          <w:tcPr>
            <w:tcW w:w="9560" w:type="dxa"/>
            <w:shd w:val="clear" w:color="auto" w:fill="auto"/>
          </w:tcPr>
          <w:p w14:paraId="4D821983" w14:textId="77777777" w:rsidR="00865B11"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22240D0A" w14:textId="77777777" w:rsidR="00865B11"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2E0AD076" w14:textId="77777777" w:rsidR="00865B11" w:rsidRPr="00496428"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Platnost výzvy: od 01. 02. 2021 do 31. 03. 2021</w:t>
            </w:r>
          </w:p>
          <w:p w14:paraId="70F7FE63" w14:textId="720B2031" w:rsidR="00865B11" w:rsidRPr="00C8400D" w:rsidRDefault="00865B11" w:rsidP="00865B11">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Příjem žádostí o dotaci: od 08. 02. 2021 do 31. 03. 2021</w:t>
            </w:r>
          </w:p>
        </w:tc>
        <w:tc>
          <w:tcPr>
            <w:tcW w:w="4536" w:type="dxa"/>
            <w:shd w:val="clear" w:color="auto" w:fill="auto"/>
          </w:tcPr>
          <w:p w14:paraId="19472500"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0C610924" w14:textId="0AC76914" w:rsidR="00865B11" w:rsidRDefault="00BE77EF" w:rsidP="00865B11">
            <w:pPr>
              <w:spacing w:before="120" w:after="120"/>
              <w:rPr>
                <w:rFonts w:ascii="Arial" w:hAnsi="Arial" w:cs="Arial"/>
                <w:sz w:val="20"/>
                <w:szCs w:val="20"/>
              </w:rPr>
            </w:pPr>
            <w:hyperlink r:id="rId31" w:history="1">
              <w:r w:rsidR="00865B11" w:rsidRPr="00446DCB">
                <w:rPr>
                  <w:rStyle w:val="Hypertextovodkaz"/>
                  <w:rFonts w:ascii="Arial" w:hAnsi="Arial" w:cs="Arial"/>
                  <w:sz w:val="20"/>
                  <w:szCs w:val="20"/>
                </w:rPr>
                <w:t>https://mmr.cz/cs/narodni-dotace/covid-ubytovani-ii-iuz</w:t>
              </w:r>
            </w:hyperlink>
          </w:p>
          <w:p w14:paraId="74E712F3" w14:textId="757B0AFA" w:rsidR="00865B11" w:rsidRDefault="00865B11" w:rsidP="00865B11">
            <w:pPr>
              <w:spacing w:before="120" w:after="120"/>
              <w:rPr>
                <w:rFonts w:ascii="Arial" w:hAnsi="Arial" w:cs="Arial"/>
                <w:sz w:val="20"/>
                <w:szCs w:val="20"/>
              </w:rPr>
            </w:pPr>
          </w:p>
        </w:tc>
      </w:tr>
      <w:tr w:rsidR="00865B11" w:rsidRPr="00565B06" w14:paraId="2446D645" w14:textId="77777777" w:rsidTr="00C94727">
        <w:trPr>
          <w:trHeight w:val="841"/>
        </w:trPr>
        <w:tc>
          <w:tcPr>
            <w:tcW w:w="1917" w:type="dxa"/>
            <w:shd w:val="clear" w:color="auto" w:fill="auto"/>
          </w:tcPr>
          <w:p w14:paraId="1311AC55" w14:textId="1DFD05E1" w:rsidR="00865B11" w:rsidRDefault="00865B11" w:rsidP="00865B11">
            <w:pPr>
              <w:spacing w:before="120" w:after="120"/>
              <w:rPr>
                <w:rFonts w:ascii="Arial" w:hAnsi="Arial" w:cs="Arial"/>
                <w:b/>
                <w:sz w:val="20"/>
                <w:szCs w:val="20"/>
              </w:rPr>
            </w:pPr>
            <w:r>
              <w:rPr>
                <w:rFonts w:ascii="Arial" w:hAnsi="Arial" w:cs="Arial"/>
                <w:b/>
                <w:sz w:val="20"/>
                <w:szCs w:val="20"/>
              </w:rPr>
              <w:t>Covid-Ubytování  II HUZ</w:t>
            </w:r>
          </w:p>
        </w:tc>
        <w:tc>
          <w:tcPr>
            <w:tcW w:w="9560" w:type="dxa"/>
            <w:shd w:val="clear" w:color="auto" w:fill="auto"/>
          </w:tcPr>
          <w:p w14:paraId="4CC60D71" w14:textId="77777777" w:rsidR="00865B11"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384F5BC0" w14:textId="77777777" w:rsidR="00865B11"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46008AEB" w14:textId="77777777" w:rsidR="00865B11" w:rsidRPr="009121EE"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Platnost výzvy: od 25. 01. 2021 do 31. 03. 2021</w:t>
            </w:r>
          </w:p>
          <w:p w14:paraId="280CF80C" w14:textId="7DE6662C" w:rsidR="00865B11" w:rsidRPr="00C8400D" w:rsidRDefault="00865B11" w:rsidP="00865B11">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Příjem žádostí o dotaci: od 01. 02. 2021 do 31. 03. 2021</w:t>
            </w:r>
          </w:p>
        </w:tc>
        <w:tc>
          <w:tcPr>
            <w:tcW w:w="4536" w:type="dxa"/>
            <w:shd w:val="clear" w:color="auto" w:fill="auto"/>
          </w:tcPr>
          <w:p w14:paraId="091BFD13" w14:textId="77777777" w:rsidR="00865B11" w:rsidRDefault="00865B11" w:rsidP="00865B11">
            <w:pPr>
              <w:spacing w:before="120" w:after="120"/>
              <w:rPr>
                <w:rFonts w:ascii="Arial" w:hAnsi="Arial" w:cs="Arial"/>
                <w:sz w:val="20"/>
                <w:szCs w:val="20"/>
              </w:rPr>
            </w:pPr>
            <w:r>
              <w:rPr>
                <w:rFonts w:ascii="Arial" w:hAnsi="Arial" w:cs="Arial"/>
                <w:sz w:val="20"/>
                <w:szCs w:val="20"/>
              </w:rPr>
              <w:t xml:space="preserve">Ministerstvo pro místní rozvoj: </w:t>
            </w:r>
          </w:p>
          <w:p w14:paraId="57F7212B" w14:textId="2CB7990B" w:rsidR="00865B11" w:rsidRDefault="00BE77EF" w:rsidP="00865B11">
            <w:pPr>
              <w:spacing w:before="120" w:after="120"/>
              <w:rPr>
                <w:rFonts w:ascii="Arial" w:hAnsi="Arial" w:cs="Arial"/>
                <w:sz w:val="20"/>
                <w:szCs w:val="20"/>
              </w:rPr>
            </w:pPr>
            <w:hyperlink r:id="rId32" w:history="1">
              <w:r w:rsidR="00865B11" w:rsidRPr="00446DCB">
                <w:rPr>
                  <w:rStyle w:val="Hypertextovodkaz"/>
                  <w:rFonts w:ascii="Arial" w:hAnsi="Arial" w:cs="Arial"/>
                  <w:sz w:val="20"/>
                  <w:szCs w:val="20"/>
                </w:rPr>
                <w:t>https://mmr.cz/cs/narodni-dotace/covid-ubytovani-ii-huz</w:t>
              </w:r>
            </w:hyperlink>
          </w:p>
          <w:p w14:paraId="14949C8F" w14:textId="23BAFFE1" w:rsidR="00865B11" w:rsidRDefault="00865B11" w:rsidP="00865B11">
            <w:pPr>
              <w:spacing w:before="120" w:after="120"/>
              <w:rPr>
                <w:rFonts w:ascii="Arial" w:hAnsi="Arial" w:cs="Arial"/>
                <w:sz w:val="20"/>
                <w:szCs w:val="20"/>
              </w:rPr>
            </w:pPr>
          </w:p>
        </w:tc>
      </w:tr>
      <w:tr w:rsidR="00865B11" w:rsidRPr="00565B06" w14:paraId="6802883A" w14:textId="77777777" w:rsidTr="00C94727">
        <w:trPr>
          <w:trHeight w:val="841"/>
        </w:trPr>
        <w:tc>
          <w:tcPr>
            <w:tcW w:w="1917" w:type="dxa"/>
            <w:shd w:val="clear" w:color="auto" w:fill="auto"/>
          </w:tcPr>
          <w:p w14:paraId="03C1E19D" w14:textId="4B144718" w:rsidR="00865B11" w:rsidRDefault="00865B11" w:rsidP="00865B11">
            <w:pPr>
              <w:spacing w:before="120" w:after="120"/>
              <w:rPr>
                <w:rFonts w:ascii="Arial" w:hAnsi="Arial" w:cs="Arial"/>
                <w:b/>
                <w:sz w:val="20"/>
                <w:szCs w:val="20"/>
              </w:rPr>
            </w:pPr>
            <w:r>
              <w:rPr>
                <w:rFonts w:ascii="Arial" w:hAnsi="Arial" w:cs="Arial"/>
                <w:b/>
                <w:sz w:val="20"/>
                <w:szCs w:val="20"/>
              </w:rPr>
              <w:t>Covid-Školy v přírodě</w:t>
            </w:r>
          </w:p>
          <w:p w14:paraId="098E5663" w14:textId="6162C886" w:rsidR="00865B11" w:rsidRPr="00EB37FE" w:rsidRDefault="00865B11" w:rsidP="00865B11">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560" w:type="dxa"/>
            <w:shd w:val="clear" w:color="auto" w:fill="auto"/>
          </w:tcPr>
          <w:p w14:paraId="1233EE8F" w14:textId="77777777" w:rsidR="00865B11"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06BE946D" w14:textId="77777777" w:rsidR="00865B11" w:rsidRPr="00C003EA"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Platnost výzvy: 30. 11. 2020 - 12. 02. 2021</w:t>
            </w:r>
          </w:p>
          <w:p w14:paraId="5850CB0D" w14:textId="77777777" w:rsidR="00865B11" w:rsidRPr="00C003EA"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Příjem žádostí o dotaci: 10. 12. 2020 - 12. 02. 2021 </w:t>
            </w:r>
          </w:p>
          <w:p w14:paraId="3494D8D3" w14:textId="2E8A8711" w:rsidR="00865B11" w:rsidRPr="009121EE" w:rsidRDefault="00865B11" w:rsidP="00865B11">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Rozhodné období: 25. 5. 2020 - 29. 6. 2020</w:t>
            </w:r>
          </w:p>
        </w:tc>
        <w:tc>
          <w:tcPr>
            <w:tcW w:w="4536" w:type="dxa"/>
            <w:shd w:val="clear" w:color="auto" w:fill="auto"/>
          </w:tcPr>
          <w:p w14:paraId="19C97EAA" w14:textId="77777777" w:rsidR="00865B11" w:rsidRDefault="00865B11" w:rsidP="00865B11">
            <w:pPr>
              <w:spacing w:before="120" w:after="120"/>
              <w:rPr>
                <w:rFonts w:ascii="Arial" w:hAnsi="Arial" w:cs="Arial"/>
                <w:sz w:val="20"/>
                <w:szCs w:val="20"/>
              </w:rPr>
            </w:pPr>
            <w:r>
              <w:rPr>
                <w:rFonts w:ascii="Arial" w:hAnsi="Arial" w:cs="Arial"/>
                <w:sz w:val="20"/>
                <w:szCs w:val="20"/>
              </w:rPr>
              <w:t>Ministerstvo pro místní rozvoj:</w:t>
            </w:r>
          </w:p>
          <w:p w14:paraId="31CC4081" w14:textId="4ECEBCF5" w:rsidR="00865B11" w:rsidRDefault="00BE77EF" w:rsidP="00865B11">
            <w:pPr>
              <w:spacing w:before="120" w:after="120"/>
              <w:rPr>
                <w:rFonts w:ascii="Arial" w:hAnsi="Arial" w:cs="Arial"/>
                <w:sz w:val="20"/>
                <w:szCs w:val="20"/>
              </w:rPr>
            </w:pPr>
            <w:hyperlink r:id="rId33" w:history="1">
              <w:r w:rsidR="00865B11" w:rsidRPr="00446DCB">
                <w:rPr>
                  <w:rStyle w:val="Hypertextovodkaz"/>
                  <w:rFonts w:ascii="Arial" w:hAnsi="Arial" w:cs="Arial"/>
                  <w:sz w:val="20"/>
                  <w:szCs w:val="20"/>
                </w:rPr>
                <w:t>https://mmr.cz/cs/narodni-dotace/covid-skoly-v-prirode</w:t>
              </w:r>
            </w:hyperlink>
          </w:p>
          <w:p w14:paraId="4D4EEDB8" w14:textId="39DB6C08" w:rsidR="00865B11" w:rsidRDefault="00865B11" w:rsidP="00865B11">
            <w:pPr>
              <w:spacing w:before="120" w:after="120"/>
              <w:rPr>
                <w:rFonts w:ascii="Arial" w:hAnsi="Arial" w:cs="Arial"/>
                <w:sz w:val="20"/>
                <w:szCs w:val="20"/>
              </w:rPr>
            </w:pPr>
          </w:p>
        </w:tc>
      </w:tr>
      <w:tr w:rsidR="00865B11" w:rsidRPr="00565B06" w14:paraId="43F53DF2" w14:textId="77777777" w:rsidTr="001B7C16">
        <w:trPr>
          <w:trHeight w:val="578"/>
        </w:trPr>
        <w:tc>
          <w:tcPr>
            <w:tcW w:w="1917" w:type="dxa"/>
            <w:shd w:val="clear" w:color="auto" w:fill="auto"/>
          </w:tcPr>
          <w:p w14:paraId="72D33840" w14:textId="77777777" w:rsidR="00865B11" w:rsidRPr="005E4FBD" w:rsidRDefault="00865B11" w:rsidP="00865B11">
            <w:pPr>
              <w:spacing w:before="120" w:after="120"/>
              <w:rPr>
                <w:rFonts w:ascii="Arial" w:hAnsi="Arial" w:cs="Arial"/>
                <w:b/>
                <w:sz w:val="20"/>
                <w:szCs w:val="20"/>
              </w:rPr>
            </w:pPr>
            <w:r w:rsidRPr="005E4FBD">
              <w:rPr>
                <w:rFonts w:ascii="Arial" w:hAnsi="Arial" w:cs="Arial"/>
                <w:b/>
                <w:sz w:val="20"/>
                <w:szCs w:val="20"/>
              </w:rPr>
              <w:t>Balíček opatření na podporu exportérů (EGAP)</w:t>
            </w:r>
          </w:p>
          <w:p w14:paraId="3401F413" w14:textId="24F15A1A"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5A15B418" w14:textId="7F043F8D"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zavedení tzv. Fast Tracku, tedy přednostní vyřízení žádosti o pojištění pro vývozce, kteří v důsledku světové pandemie koronaviru hledají nové odběratele</w:t>
            </w:r>
          </w:p>
          <w:p w14:paraId="70C49D49"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lastRenderedPageBreak/>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prověří bonitu a platební schopnost zahraničního odběratele</w:t>
            </w:r>
          </w:p>
          <w:p w14:paraId="406B5BE4"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ve zkráceném procesu připraví pojistné smlouvy ošetřující riziko neodebrání zboží nebo nezaplacení faktury vývozce</w:t>
            </w:r>
          </w:p>
          <w:p w14:paraId="71B1231A" w14:textId="7777777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865B11" w:rsidRPr="005E4FBD" w:rsidRDefault="00865B11" w:rsidP="00865B11">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865B11" w:rsidRPr="005E4FBD" w:rsidRDefault="00865B11" w:rsidP="00865B11">
            <w:pPr>
              <w:spacing w:before="120" w:after="120"/>
              <w:rPr>
                <w:rFonts w:ascii="Arial" w:hAnsi="Arial" w:cs="Arial"/>
                <w:sz w:val="20"/>
                <w:szCs w:val="20"/>
              </w:rPr>
            </w:pPr>
            <w:r w:rsidRPr="005E4FBD">
              <w:rPr>
                <w:rFonts w:ascii="Arial" w:hAnsi="Arial" w:cs="Arial"/>
                <w:sz w:val="20"/>
                <w:szCs w:val="20"/>
              </w:rPr>
              <w:lastRenderedPageBreak/>
              <w:t>Více informací na stránkách EGAP:</w:t>
            </w:r>
          </w:p>
          <w:p w14:paraId="4686FF19" w14:textId="591C7851" w:rsidR="00865B11" w:rsidRPr="005E4FBD" w:rsidRDefault="00BE77EF" w:rsidP="00865B11">
            <w:pPr>
              <w:pStyle w:val="Odstavecseseznamem"/>
              <w:numPr>
                <w:ilvl w:val="0"/>
                <w:numId w:val="15"/>
              </w:numPr>
              <w:spacing w:before="120" w:after="120"/>
              <w:rPr>
                <w:rFonts w:ascii="Arial" w:hAnsi="Arial" w:cs="Arial"/>
                <w:sz w:val="20"/>
                <w:szCs w:val="20"/>
              </w:rPr>
            </w:pPr>
            <w:hyperlink r:id="rId34" w:history="1">
              <w:r w:rsidR="00865B11" w:rsidRPr="005E4FBD">
                <w:rPr>
                  <w:rStyle w:val="Hypertextovodkaz"/>
                  <w:rFonts w:ascii="Arial" w:hAnsi="Arial" w:cs="Arial"/>
                  <w:sz w:val="20"/>
                  <w:szCs w:val="20"/>
                </w:rPr>
                <w:t>https://www.egap.cz/</w:t>
              </w:r>
            </w:hyperlink>
          </w:p>
        </w:tc>
      </w:tr>
      <w:tr w:rsidR="00865B11" w:rsidRPr="00565B06" w14:paraId="34C0AA2E" w14:textId="77777777" w:rsidTr="001B7C16">
        <w:trPr>
          <w:trHeight w:val="590"/>
        </w:trPr>
        <w:tc>
          <w:tcPr>
            <w:tcW w:w="1917" w:type="dxa"/>
            <w:shd w:val="clear" w:color="auto" w:fill="auto"/>
          </w:tcPr>
          <w:p w14:paraId="29D8FD12" w14:textId="77777777" w:rsidR="00865B11" w:rsidRPr="00641F62" w:rsidRDefault="00865B11" w:rsidP="00865B11">
            <w:pPr>
              <w:spacing w:before="120" w:after="120"/>
              <w:rPr>
                <w:rFonts w:ascii="Arial" w:hAnsi="Arial" w:cs="Arial"/>
                <w:b/>
                <w:sz w:val="20"/>
                <w:szCs w:val="20"/>
              </w:rPr>
            </w:pPr>
            <w:r w:rsidRPr="00641F62">
              <w:rPr>
                <w:rFonts w:ascii="Arial" w:hAnsi="Arial" w:cs="Arial"/>
                <w:b/>
                <w:sz w:val="20"/>
                <w:szCs w:val="20"/>
              </w:rPr>
              <w:t>Velký liberační balíček</w:t>
            </w:r>
          </w:p>
          <w:p w14:paraId="792F11F7" w14:textId="580A8D27" w:rsidR="00865B11" w:rsidRPr="005E4FBD" w:rsidRDefault="00865B11" w:rsidP="00865B11">
            <w:pPr>
              <w:spacing w:before="120" w:after="120"/>
              <w:rPr>
                <w:rFonts w:ascii="Arial" w:hAnsi="Arial" w:cs="Arial"/>
                <w:b/>
                <w:sz w:val="20"/>
                <w:szCs w:val="20"/>
              </w:rPr>
            </w:pPr>
          </w:p>
        </w:tc>
        <w:tc>
          <w:tcPr>
            <w:tcW w:w="9560" w:type="dxa"/>
            <w:shd w:val="clear" w:color="auto" w:fill="auto"/>
          </w:tcPr>
          <w:p w14:paraId="516684AE" w14:textId="45763CA4" w:rsidR="00865B11" w:rsidRDefault="00865B11" w:rsidP="00865B11">
            <w:pPr>
              <w:pStyle w:val="Odstavecseseznamem"/>
              <w:numPr>
                <w:ilvl w:val="0"/>
                <w:numId w:val="19"/>
              </w:numPr>
              <w:spacing w:before="120" w:after="120"/>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r>
              <w:rPr>
                <w:rFonts w:ascii="Arial" w:hAnsi="Arial" w:cs="Arial"/>
                <w:sz w:val="20"/>
                <w:szCs w:val="20"/>
              </w:rPr>
              <w:t>.</w:t>
            </w:r>
          </w:p>
          <w:p w14:paraId="64FCD55C" w14:textId="77777777" w:rsidR="00865B11" w:rsidRPr="00FB2CE1" w:rsidRDefault="00865B11" w:rsidP="00865B11">
            <w:pPr>
              <w:spacing w:before="120" w:after="120"/>
              <w:rPr>
                <w:rFonts w:ascii="Arial" w:hAnsi="Arial" w:cs="Arial"/>
                <w:b/>
                <w:bCs/>
                <w:sz w:val="20"/>
                <w:szCs w:val="20"/>
              </w:rPr>
            </w:pPr>
            <w:r w:rsidRPr="00FB2CE1">
              <w:rPr>
                <w:rFonts w:ascii="Arial" w:hAnsi="Arial" w:cs="Arial"/>
                <w:b/>
                <w:bCs/>
                <w:sz w:val="20"/>
                <w:szCs w:val="20"/>
              </w:rPr>
              <w:t>DPH</w:t>
            </w:r>
          </w:p>
          <w:p w14:paraId="52921592" w14:textId="77777777" w:rsidR="00865B11" w:rsidRDefault="00865B11" w:rsidP="00865B11">
            <w:pPr>
              <w:pStyle w:val="Odstavecseseznamem"/>
              <w:numPr>
                <w:ilvl w:val="0"/>
                <w:numId w:val="19"/>
              </w:numPr>
              <w:spacing w:before="120" w:after="120" w:line="293" w:lineRule="auto"/>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49525223" w14:textId="77777777" w:rsidR="00865B11" w:rsidRDefault="00865B11" w:rsidP="00865B11">
            <w:pPr>
              <w:pStyle w:val="Odstavecseseznamem"/>
              <w:numPr>
                <w:ilvl w:val="0"/>
                <w:numId w:val="19"/>
              </w:numPr>
              <w:spacing w:before="120" w:after="120" w:line="293" w:lineRule="auto"/>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7625E938" w14:textId="77777777" w:rsidR="00865B11" w:rsidRDefault="00865B11" w:rsidP="00865B11">
            <w:pPr>
              <w:spacing w:before="120" w:after="120"/>
              <w:rPr>
                <w:rFonts w:ascii="Arial" w:hAnsi="Arial" w:cs="Arial"/>
                <w:b/>
                <w:bCs/>
                <w:sz w:val="20"/>
                <w:szCs w:val="20"/>
              </w:rPr>
            </w:pPr>
            <w:r w:rsidRPr="00FB2CE1">
              <w:rPr>
                <w:rFonts w:ascii="Arial" w:hAnsi="Arial" w:cs="Arial"/>
                <w:b/>
                <w:bCs/>
                <w:sz w:val="20"/>
                <w:szCs w:val="20"/>
              </w:rPr>
              <w:t>Daň z příjmu fyzických a právnických osob</w:t>
            </w:r>
          </w:p>
          <w:p w14:paraId="277107C0" w14:textId="77777777" w:rsidR="00865B11" w:rsidRPr="00FB2CE1" w:rsidRDefault="00865B11" w:rsidP="00865B11">
            <w:pPr>
              <w:pStyle w:val="Odstavecseseznamem"/>
              <w:numPr>
                <w:ilvl w:val="0"/>
                <w:numId w:val="27"/>
              </w:numPr>
              <w:spacing w:after="160" w:line="293" w:lineRule="auto"/>
              <w:rPr>
                <w:color w:val="000000" w:themeColor="text1"/>
                <w:sz w:val="20"/>
                <w:szCs w:val="20"/>
              </w:rPr>
            </w:pPr>
            <w:r w:rsidRPr="00FB2CE1">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583A373B" w14:textId="3D65DDBF" w:rsidR="00865B11" w:rsidRPr="00E37A51" w:rsidRDefault="00865B11" w:rsidP="00865B1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7E5A4A" w14:textId="77777777" w:rsidR="00865B11" w:rsidRPr="00FB2CE1" w:rsidRDefault="00865B11" w:rsidP="00865B11">
            <w:pPr>
              <w:spacing w:before="120" w:after="120"/>
              <w:rPr>
                <w:rFonts w:ascii="Arial" w:hAnsi="Arial" w:cs="Arial"/>
                <w:b/>
                <w:bCs/>
                <w:sz w:val="20"/>
                <w:szCs w:val="20"/>
              </w:rPr>
            </w:pPr>
            <w:r w:rsidRPr="00FB2CE1">
              <w:rPr>
                <w:rFonts w:ascii="Arial" w:hAnsi="Arial" w:cs="Arial"/>
                <w:b/>
                <w:bCs/>
                <w:sz w:val="20"/>
                <w:szCs w:val="20"/>
              </w:rPr>
              <w:t>Daň silniční</w:t>
            </w:r>
          </w:p>
          <w:p w14:paraId="4A2C8D57" w14:textId="350184DD" w:rsidR="00865B11" w:rsidRPr="00E37A51" w:rsidRDefault="00865B11" w:rsidP="00865B1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lastRenderedPageBreak/>
              <w:t>Daňovým subjektům patřícím mezi vybrané subjekty jsou prominuty všechny zálohy na rok 2020, přičemž daň za zdaňovací období 2020 mohou uhradit do konce ledna 2021 v rámci řádně podaného daňového přiznání. </w:t>
            </w:r>
          </w:p>
          <w:p w14:paraId="1DD11A62" w14:textId="60E75692" w:rsidR="00865B11" w:rsidRPr="005E4FBD" w:rsidRDefault="00865B11" w:rsidP="00865B11">
            <w:pPr>
              <w:pStyle w:val="Odstavecseseznamem"/>
              <w:numPr>
                <w:ilvl w:val="0"/>
                <w:numId w:val="1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35" w:history="1">
              <w:r w:rsidRPr="00FB2CE1">
                <w:rPr>
                  <w:rStyle w:val="Hypertextovodkaz"/>
                  <w:rFonts w:ascii="Arial" w:hAnsi="Arial" w:cs="Arial"/>
                  <w:sz w:val="20"/>
                  <w:szCs w:val="20"/>
                </w:rPr>
                <w:t>Vzor oznámení</w:t>
              </w:r>
            </w:hyperlink>
            <w:r w:rsidRPr="00FB2CE1">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r w:rsidRPr="00FB2CE1" w:rsidDel="00ED5594">
              <w:rPr>
                <w:rFonts w:ascii="Arial" w:hAnsi="Arial" w:cs="Arial"/>
                <w:sz w:val="20"/>
                <w:szCs w:val="20"/>
              </w:rPr>
              <w:t xml:space="preserve">Podnikatelé, jejichž převažující činnost spadá do některého z oborů, na které explicitně míří vládní zákazy, mají nově automaticky </w:t>
            </w:r>
            <w:r w:rsidRPr="00FB2CE1" w:rsidDel="00ED5594">
              <w:rPr>
                <w:rFonts w:ascii="Arial" w:hAnsi="Arial" w:cs="Arial"/>
                <w:b/>
                <w:bCs/>
                <w:sz w:val="20"/>
                <w:szCs w:val="20"/>
              </w:rPr>
              <w:t>odloženy všechny úhrady DPH, daní z příjmů a silniční daně, k jejichž splatnosti došlo v období nouzového stavu</w:t>
            </w:r>
            <w:r w:rsidRPr="00FB2CE1" w:rsidDel="00ED5594">
              <w:rPr>
                <w:rFonts w:ascii="Arial" w:hAnsi="Arial" w:cs="Arial"/>
                <w:sz w:val="20"/>
                <w:szCs w:val="20"/>
              </w:rPr>
              <w:t xml:space="preserve">. Stačí, aby Finanční správě zaslali oznámení, že splňují podmínky generálního pardonu ministryně financí, a to i emailem </w:t>
            </w:r>
          </w:p>
        </w:tc>
        <w:tc>
          <w:tcPr>
            <w:tcW w:w="4536" w:type="dxa"/>
            <w:shd w:val="clear" w:color="auto" w:fill="auto"/>
          </w:tcPr>
          <w:p w14:paraId="2BDEECEB" w14:textId="77777777" w:rsidR="00865B11" w:rsidRPr="00641F62" w:rsidRDefault="00865B11" w:rsidP="00865B11">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2233B6A9" w14:textId="77777777" w:rsidR="00865B11" w:rsidRDefault="00BE77EF" w:rsidP="00865B11">
            <w:pPr>
              <w:spacing w:before="120" w:after="120"/>
              <w:rPr>
                <w:rFonts w:ascii="Arial" w:hAnsi="Arial" w:cs="Arial"/>
                <w:sz w:val="20"/>
                <w:szCs w:val="20"/>
              </w:rPr>
            </w:pPr>
            <w:hyperlink r:id="rId36" w:history="1">
              <w:r w:rsidR="00865B11" w:rsidRPr="00FB2CE1">
                <w:rPr>
                  <w:rStyle w:val="Hypertextovodkaz"/>
                  <w:rFonts w:ascii="Arial" w:hAnsi="Arial" w:cs="Arial"/>
                  <w:sz w:val="20"/>
                  <w:szCs w:val="20"/>
                </w:rPr>
                <w:t>https://www.financnisprava.cz/cs/financni-sprava/media-a-verejnost/nouzovy-stav/danove-informace/info-pro-verejnost/Informace-FS-k-prominuti-dane-10969</w:t>
              </w:r>
            </w:hyperlink>
          </w:p>
          <w:p w14:paraId="34F32938" w14:textId="77777777" w:rsidR="00865B11" w:rsidRPr="005D1431" w:rsidDel="005D1431" w:rsidRDefault="00BE77EF" w:rsidP="00865B11">
            <w:pPr>
              <w:spacing w:before="120" w:after="120"/>
              <w:rPr>
                <w:rFonts w:ascii="Arial" w:hAnsi="Arial" w:cs="Arial"/>
                <w:bCs/>
                <w:sz w:val="20"/>
                <w:szCs w:val="20"/>
              </w:rPr>
            </w:pPr>
            <w:hyperlink r:id="rId37" w:history="1">
              <w:r w:rsidR="00865B11" w:rsidRPr="005D1431" w:rsidDel="005D1431">
                <w:rPr>
                  <w:rStyle w:val="Hypertextovodkaz"/>
                  <w:rFonts w:ascii="Arial" w:hAnsi="Arial" w:cs="Arial"/>
                  <w:bCs/>
                  <w:sz w:val="20"/>
                  <w:szCs w:val="20"/>
                </w:rPr>
                <w:t>https://www.mfcr.cz/cs/aktualne/tiskove-zpravy/2020/mf-pripravilo-velky-liberacni-balicek-39676</w:t>
              </w:r>
            </w:hyperlink>
          </w:p>
          <w:p w14:paraId="79EDD992" w14:textId="042271D3" w:rsidR="00865B11" w:rsidRPr="005E4FBD" w:rsidRDefault="00865B11" w:rsidP="00865B11">
            <w:pPr>
              <w:spacing w:before="120" w:after="120"/>
              <w:rPr>
                <w:rFonts w:ascii="Arial" w:hAnsi="Arial" w:cs="Arial"/>
                <w:b/>
                <w:sz w:val="20"/>
                <w:szCs w:val="20"/>
              </w:rPr>
            </w:pPr>
          </w:p>
        </w:tc>
      </w:tr>
      <w:tr w:rsidR="00865B11" w:rsidRPr="00565B06" w14:paraId="2F788EEC" w14:textId="77777777" w:rsidTr="001B7C16">
        <w:trPr>
          <w:trHeight w:val="578"/>
        </w:trPr>
        <w:tc>
          <w:tcPr>
            <w:tcW w:w="1917" w:type="dxa"/>
            <w:shd w:val="clear" w:color="auto" w:fill="auto"/>
          </w:tcPr>
          <w:p w14:paraId="3295E64B" w14:textId="77777777" w:rsidR="00865B11" w:rsidRPr="00874FFD" w:rsidRDefault="00865B11" w:rsidP="00865B11">
            <w:pPr>
              <w:spacing w:before="120" w:after="120"/>
              <w:rPr>
                <w:rFonts w:ascii="Arial" w:hAnsi="Arial" w:cs="Arial"/>
                <w:b/>
                <w:sz w:val="20"/>
                <w:szCs w:val="20"/>
              </w:rPr>
            </w:pPr>
            <w:r w:rsidRPr="00874FFD">
              <w:rPr>
                <w:rFonts w:ascii="Arial" w:hAnsi="Arial" w:cs="Arial"/>
                <w:b/>
                <w:sz w:val="20"/>
                <w:szCs w:val="20"/>
              </w:rPr>
              <w:t>Program Antivirus</w:t>
            </w:r>
          </w:p>
          <w:p w14:paraId="3BB09B7F" w14:textId="77777777" w:rsidR="00865B11" w:rsidRPr="00874FFD" w:rsidRDefault="00865B11" w:rsidP="00865B11">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865B11" w:rsidRPr="00874FFD" w:rsidRDefault="00865B11" w:rsidP="00865B11">
            <w:pPr>
              <w:spacing w:before="120" w:after="120"/>
              <w:rPr>
                <w:rFonts w:ascii="Arial" w:hAnsi="Arial" w:cs="Arial"/>
                <w:b/>
                <w:sz w:val="20"/>
                <w:szCs w:val="20"/>
              </w:rPr>
            </w:pPr>
          </w:p>
          <w:p w14:paraId="139C7725" w14:textId="77777777" w:rsidR="00865B11" w:rsidRPr="00874FFD" w:rsidRDefault="00865B11" w:rsidP="00865B11">
            <w:pPr>
              <w:spacing w:before="120" w:after="120"/>
              <w:rPr>
                <w:rFonts w:ascii="Arial" w:hAnsi="Arial" w:cs="Arial"/>
                <w:b/>
                <w:sz w:val="20"/>
                <w:szCs w:val="20"/>
              </w:rPr>
            </w:pPr>
          </w:p>
          <w:p w14:paraId="74938B13" w14:textId="77777777" w:rsidR="00865B11" w:rsidRPr="00874FFD" w:rsidRDefault="00865B11" w:rsidP="00865B11">
            <w:pPr>
              <w:spacing w:before="120" w:after="120"/>
              <w:rPr>
                <w:rFonts w:ascii="Arial" w:hAnsi="Arial" w:cs="Arial"/>
                <w:b/>
                <w:sz w:val="20"/>
                <w:szCs w:val="20"/>
              </w:rPr>
            </w:pPr>
          </w:p>
          <w:p w14:paraId="5B4B4BED" w14:textId="77777777" w:rsidR="00865B11" w:rsidRPr="00874FFD" w:rsidRDefault="00865B11" w:rsidP="00865B11">
            <w:pPr>
              <w:spacing w:before="120" w:after="120"/>
              <w:rPr>
                <w:rFonts w:ascii="Arial" w:hAnsi="Arial" w:cs="Arial"/>
                <w:b/>
                <w:sz w:val="20"/>
                <w:szCs w:val="20"/>
              </w:rPr>
            </w:pPr>
          </w:p>
          <w:p w14:paraId="72ACBA9B" w14:textId="77777777" w:rsidR="00865B11" w:rsidRPr="00874FFD" w:rsidRDefault="00865B11" w:rsidP="00865B11">
            <w:pPr>
              <w:spacing w:before="120" w:after="120"/>
              <w:rPr>
                <w:rFonts w:ascii="Arial" w:hAnsi="Arial" w:cs="Arial"/>
                <w:b/>
                <w:sz w:val="20"/>
                <w:szCs w:val="20"/>
              </w:rPr>
            </w:pPr>
          </w:p>
          <w:p w14:paraId="677FC1A5" w14:textId="77777777" w:rsidR="00865B11" w:rsidRPr="00874FFD" w:rsidRDefault="00865B11" w:rsidP="00865B11">
            <w:pPr>
              <w:spacing w:before="120" w:after="120"/>
              <w:rPr>
                <w:rFonts w:ascii="Arial" w:hAnsi="Arial" w:cs="Arial"/>
                <w:b/>
                <w:sz w:val="20"/>
                <w:szCs w:val="20"/>
              </w:rPr>
            </w:pPr>
          </w:p>
          <w:p w14:paraId="2B34C22A" w14:textId="77777777" w:rsidR="00865B11" w:rsidRPr="00874FFD" w:rsidRDefault="00865B11" w:rsidP="00865B11">
            <w:pPr>
              <w:spacing w:before="120" w:after="120"/>
              <w:rPr>
                <w:rFonts w:ascii="Arial" w:hAnsi="Arial" w:cs="Arial"/>
                <w:b/>
                <w:sz w:val="20"/>
                <w:szCs w:val="20"/>
              </w:rPr>
            </w:pPr>
          </w:p>
          <w:p w14:paraId="22099C54" w14:textId="77777777" w:rsidR="00865B11" w:rsidRPr="00874FFD" w:rsidRDefault="00865B11" w:rsidP="00865B11">
            <w:pPr>
              <w:spacing w:before="120" w:after="120"/>
              <w:rPr>
                <w:rFonts w:ascii="Arial" w:hAnsi="Arial" w:cs="Arial"/>
                <w:b/>
                <w:sz w:val="20"/>
                <w:szCs w:val="20"/>
              </w:rPr>
            </w:pPr>
          </w:p>
          <w:p w14:paraId="65BEF889" w14:textId="77777777" w:rsidR="00865B11" w:rsidRPr="00874FFD" w:rsidRDefault="00865B11" w:rsidP="00865B11">
            <w:pPr>
              <w:spacing w:before="120" w:after="120"/>
              <w:rPr>
                <w:rFonts w:ascii="Arial" w:hAnsi="Arial" w:cs="Arial"/>
                <w:b/>
                <w:sz w:val="20"/>
                <w:szCs w:val="20"/>
              </w:rPr>
            </w:pPr>
          </w:p>
          <w:p w14:paraId="6A519E8C" w14:textId="77777777" w:rsidR="00865B11" w:rsidRPr="00874FFD" w:rsidRDefault="00865B11" w:rsidP="00865B11">
            <w:pPr>
              <w:spacing w:before="120" w:after="120"/>
              <w:rPr>
                <w:rFonts w:ascii="Arial" w:hAnsi="Arial" w:cs="Arial"/>
                <w:b/>
                <w:sz w:val="20"/>
                <w:szCs w:val="20"/>
              </w:rPr>
            </w:pPr>
          </w:p>
          <w:p w14:paraId="583C4796" w14:textId="77777777" w:rsidR="00865B11" w:rsidRPr="00874FFD" w:rsidRDefault="00865B11" w:rsidP="00865B11">
            <w:pPr>
              <w:spacing w:before="120" w:after="120"/>
              <w:rPr>
                <w:rFonts w:ascii="Arial" w:hAnsi="Arial" w:cs="Arial"/>
                <w:b/>
                <w:sz w:val="20"/>
                <w:szCs w:val="20"/>
              </w:rPr>
            </w:pPr>
          </w:p>
          <w:p w14:paraId="1B932075" w14:textId="77777777" w:rsidR="00865B11" w:rsidRPr="00874FFD" w:rsidRDefault="00865B11" w:rsidP="00865B11">
            <w:pPr>
              <w:spacing w:before="120" w:after="120"/>
              <w:rPr>
                <w:rFonts w:ascii="Arial" w:hAnsi="Arial" w:cs="Arial"/>
                <w:b/>
                <w:sz w:val="20"/>
                <w:szCs w:val="20"/>
              </w:rPr>
            </w:pPr>
          </w:p>
          <w:p w14:paraId="7650EF9C" w14:textId="77777777" w:rsidR="00865B11" w:rsidRPr="00874FFD" w:rsidRDefault="00865B11" w:rsidP="00865B11">
            <w:pPr>
              <w:spacing w:before="120" w:after="120"/>
              <w:rPr>
                <w:rFonts w:ascii="Arial" w:hAnsi="Arial" w:cs="Arial"/>
                <w:b/>
                <w:sz w:val="20"/>
                <w:szCs w:val="20"/>
              </w:rPr>
            </w:pPr>
          </w:p>
          <w:p w14:paraId="1A051BFA" w14:textId="77777777" w:rsidR="00865B11" w:rsidRPr="00874FFD" w:rsidRDefault="00865B11" w:rsidP="00865B11">
            <w:pPr>
              <w:spacing w:before="120" w:after="120"/>
              <w:rPr>
                <w:rFonts w:ascii="Arial" w:hAnsi="Arial" w:cs="Arial"/>
                <w:b/>
                <w:sz w:val="20"/>
                <w:szCs w:val="20"/>
              </w:rPr>
            </w:pPr>
          </w:p>
          <w:p w14:paraId="510EF34D" w14:textId="77777777" w:rsidR="00865B11" w:rsidRPr="00874FFD" w:rsidRDefault="00865B11" w:rsidP="00865B11">
            <w:pPr>
              <w:spacing w:before="120" w:after="120"/>
              <w:rPr>
                <w:rFonts w:ascii="Arial" w:hAnsi="Arial" w:cs="Arial"/>
                <w:b/>
                <w:sz w:val="20"/>
                <w:szCs w:val="20"/>
              </w:rPr>
            </w:pPr>
          </w:p>
          <w:p w14:paraId="4598B4A1" w14:textId="77777777" w:rsidR="00865B11" w:rsidRPr="00874FFD" w:rsidRDefault="00865B11" w:rsidP="00865B11">
            <w:pPr>
              <w:spacing w:before="120" w:after="120"/>
              <w:rPr>
                <w:rFonts w:ascii="Arial" w:hAnsi="Arial" w:cs="Arial"/>
                <w:b/>
                <w:sz w:val="20"/>
                <w:szCs w:val="20"/>
              </w:rPr>
            </w:pPr>
          </w:p>
          <w:p w14:paraId="0E564E4C" w14:textId="77777777" w:rsidR="00865B11" w:rsidRPr="00874FFD" w:rsidRDefault="00865B11" w:rsidP="00865B11">
            <w:pPr>
              <w:spacing w:before="120" w:after="120"/>
              <w:rPr>
                <w:rFonts w:ascii="Arial" w:hAnsi="Arial" w:cs="Arial"/>
                <w:b/>
                <w:sz w:val="20"/>
                <w:szCs w:val="20"/>
              </w:rPr>
            </w:pPr>
          </w:p>
          <w:p w14:paraId="200669DE" w14:textId="77777777" w:rsidR="00865B11" w:rsidRPr="00874FFD" w:rsidRDefault="00865B11" w:rsidP="00865B11">
            <w:pPr>
              <w:spacing w:before="120" w:after="120"/>
              <w:rPr>
                <w:rFonts w:ascii="Arial" w:hAnsi="Arial" w:cs="Arial"/>
                <w:b/>
                <w:sz w:val="20"/>
                <w:szCs w:val="20"/>
              </w:rPr>
            </w:pPr>
          </w:p>
          <w:p w14:paraId="31181C3A" w14:textId="77777777" w:rsidR="00865B11" w:rsidRPr="00874FFD" w:rsidRDefault="00865B11" w:rsidP="00865B11">
            <w:pPr>
              <w:spacing w:before="120" w:after="120"/>
              <w:rPr>
                <w:rFonts w:ascii="Arial" w:hAnsi="Arial" w:cs="Arial"/>
                <w:b/>
                <w:sz w:val="20"/>
                <w:szCs w:val="20"/>
              </w:rPr>
            </w:pPr>
          </w:p>
          <w:p w14:paraId="04FFA7DA" w14:textId="77777777" w:rsidR="00865B11" w:rsidRPr="00874FFD" w:rsidRDefault="00865B11" w:rsidP="00865B11">
            <w:pPr>
              <w:spacing w:before="120" w:after="120"/>
              <w:rPr>
                <w:rFonts w:ascii="Arial" w:hAnsi="Arial" w:cs="Arial"/>
                <w:b/>
                <w:sz w:val="20"/>
                <w:szCs w:val="20"/>
              </w:rPr>
            </w:pPr>
          </w:p>
          <w:p w14:paraId="5ED7144F" w14:textId="77777777" w:rsidR="00865B11" w:rsidRPr="00874FFD" w:rsidRDefault="00865B11" w:rsidP="00865B11">
            <w:pPr>
              <w:spacing w:before="120" w:after="120"/>
              <w:rPr>
                <w:rFonts w:ascii="Arial" w:hAnsi="Arial" w:cs="Arial"/>
                <w:b/>
                <w:sz w:val="20"/>
                <w:szCs w:val="20"/>
              </w:rPr>
            </w:pPr>
          </w:p>
          <w:p w14:paraId="1322EE9B" w14:textId="39133B40" w:rsidR="00865B11" w:rsidRPr="00874FFD" w:rsidRDefault="00865B11" w:rsidP="00865B11">
            <w:pPr>
              <w:spacing w:before="120" w:after="120"/>
              <w:rPr>
                <w:rFonts w:ascii="Arial" w:hAnsi="Arial" w:cs="Arial"/>
                <w:sz w:val="20"/>
                <w:szCs w:val="20"/>
              </w:rPr>
            </w:pPr>
          </w:p>
        </w:tc>
        <w:tc>
          <w:tcPr>
            <w:tcW w:w="9560" w:type="dxa"/>
            <w:shd w:val="clear" w:color="auto" w:fill="auto"/>
          </w:tcPr>
          <w:p w14:paraId="192E2A3B" w14:textId="7D2FCF14" w:rsidR="00865B11" w:rsidRDefault="00865B11" w:rsidP="00865B11">
            <w:pPr>
              <w:pStyle w:val="Prosttext"/>
              <w:rPr>
                <w:rFonts w:ascii="Arial" w:hAnsi="Arial" w:cs="Arial"/>
                <w:bCs/>
                <w:sz w:val="20"/>
                <w:szCs w:val="20"/>
              </w:rPr>
            </w:pPr>
            <w:r w:rsidRPr="00C07178">
              <w:rPr>
                <w:rFonts w:ascii="Arial" w:hAnsi="Arial" w:cs="Arial"/>
                <w:bCs/>
                <w:sz w:val="20"/>
                <w:szCs w:val="20"/>
              </w:rPr>
              <w:lastRenderedPageBreak/>
              <w:t xml:space="preserve">Dne 22. února 2021 schválila vláda usnesením č. 186 prodloužení doby uznatelnosti výdajů programu Antivirus (režim A, režim B, režim A Plus) </w:t>
            </w:r>
            <w:r w:rsidRPr="00C07178">
              <w:rPr>
                <w:rFonts w:ascii="Arial" w:hAnsi="Arial" w:cs="Arial"/>
                <w:b/>
                <w:sz w:val="20"/>
                <w:szCs w:val="20"/>
              </w:rPr>
              <w:t>do 30. dubna 2021</w:t>
            </w:r>
            <w:r w:rsidRPr="00C07178">
              <w:rPr>
                <w:rFonts w:ascii="Arial" w:hAnsi="Arial" w:cs="Arial"/>
                <w:bCs/>
                <w:sz w:val="20"/>
                <w:szCs w:val="20"/>
              </w:rPr>
              <w:t>. Současně však došlo ke změně některých podmínek za kterých jsou příspěvky poskytovány. Tyto změny budou do dohod uzavřených do 28. února 2021 včleněny formou dodatku k dohodě. Ten bude generován příslušnou webovou aplikací. Předmětem změny je</w:t>
            </w:r>
            <w:r>
              <w:rPr>
                <w:rFonts w:ascii="Arial" w:hAnsi="Arial" w:cs="Arial"/>
                <w:bCs/>
                <w:sz w:val="20"/>
                <w:szCs w:val="20"/>
              </w:rPr>
              <w:t>:</w:t>
            </w:r>
            <w:r w:rsidRPr="00C07178">
              <w:rPr>
                <w:rFonts w:ascii="Arial" w:hAnsi="Arial" w:cs="Arial"/>
                <w:bCs/>
                <w:sz w:val="20"/>
                <w:szCs w:val="20"/>
              </w:rPr>
              <w:t xml:space="preserve"> </w:t>
            </w:r>
          </w:p>
          <w:p w14:paraId="2513A1B8" w14:textId="77777777" w:rsidR="00865B11" w:rsidRPr="00C07178" w:rsidRDefault="00865B11" w:rsidP="00865B11">
            <w:pPr>
              <w:pStyle w:val="Prosttext"/>
              <w:numPr>
                <w:ilvl w:val="0"/>
                <w:numId w:val="19"/>
              </w:numPr>
              <w:rPr>
                <w:rFonts w:ascii="Arial" w:hAnsi="Arial" w:cs="Arial"/>
                <w:b/>
                <w:sz w:val="20"/>
                <w:szCs w:val="20"/>
              </w:rPr>
            </w:pPr>
            <w:r w:rsidRPr="00C07178">
              <w:rPr>
                <w:rFonts w:ascii="Arial" w:hAnsi="Arial" w:cs="Arial"/>
                <w:b/>
                <w:sz w:val="20"/>
                <w:szCs w:val="20"/>
              </w:rPr>
              <w:t>navýšení limitu maximální výše podpory poskytované v rámci všech podpor dle bobu 3.1 Dočasného rámce (týká se režimu A Plus)</w:t>
            </w:r>
            <w:r w:rsidRPr="00C07178">
              <w:rPr>
                <w:rFonts w:ascii="Arial" w:hAnsi="Arial" w:cs="Arial"/>
                <w:bCs/>
                <w:sz w:val="20"/>
                <w:szCs w:val="20"/>
              </w:rPr>
              <w:t>, a to u příspěvků poskytovaných za měsíce únor a dále.</w:t>
            </w:r>
          </w:p>
          <w:p w14:paraId="34F67194" w14:textId="487E01B0" w:rsidR="00865B11" w:rsidRPr="00C07178" w:rsidRDefault="00865B11" w:rsidP="00865B11">
            <w:pPr>
              <w:pStyle w:val="Prosttext"/>
              <w:numPr>
                <w:ilvl w:val="0"/>
                <w:numId w:val="19"/>
              </w:numPr>
              <w:rPr>
                <w:rFonts w:ascii="Arial" w:hAnsi="Arial" w:cs="Arial"/>
                <w:b/>
                <w:sz w:val="20"/>
                <w:szCs w:val="20"/>
              </w:rPr>
            </w:pPr>
            <w:r w:rsidRPr="00C07178">
              <w:rPr>
                <w:rFonts w:ascii="Arial" w:hAnsi="Arial" w:cs="Arial"/>
                <w:bCs/>
                <w:sz w:val="20"/>
                <w:szCs w:val="20"/>
              </w:rPr>
              <w:t xml:space="preserve">Druhou zásadní změnou je skutečnost, že v případě příspěvků poskytovaných za měsíce březen a dále, lze příspěvek poskytnout pouze na zaměstnance, jehož </w:t>
            </w:r>
            <w:r w:rsidRPr="00C07178">
              <w:rPr>
                <w:rFonts w:ascii="Arial" w:hAnsi="Arial" w:cs="Arial"/>
                <w:b/>
                <w:sz w:val="20"/>
                <w:szCs w:val="20"/>
              </w:rPr>
              <w:t>pracovní poměr trvá alespoň po dobu 3 měsíců ke dni podání vyúčtování.</w:t>
            </w:r>
          </w:p>
          <w:p w14:paraId="7E6C0025" w14:textId="77777777" w:rsidR="00865B11" w:rsidRDefault="00865B11" w:rsidP="00865B11">
            <w:pPr>
              <w:pStyle w:val="Prosttext"/>
              <w:rPr>
                <w:rFonts w:ascii="Arial" w:hAnsi="Arial" w:cs="Arial"/>
                <w:b/>
                <w:sz w:val="20"/>
                <w:szCs w:val="20"/>
              </w:rPr>
            </w:pPr>
          </w:p>
          <w:p w14:paraId="51FED553" w14:textId="1A175F3F" w:rsidR="00865B11" w:rsidRPr="00C07178" w:rsidRDefault="00865B11" w:rsidP="00865B11">
            <w:pPr>
              <w:pStyle w:val="Prosttext"/>
              <w:rPr>
                <w:rFonts w:ascii="Arial" w:hAnsi="Arial" w:cs="Arial"/>
                <w:b/>
                <w:sz w:val="20"/>
                <w:szCs w:val="20"/>
              </w:rPr>
            </w:pPr>
            <w:r w:rsidRPr="00137ABE">
              <w:rPr>
                <w:rFonts w:ascii="Arial" w:hAnsi="Arial" w:cs="Arial"/>
                <w:b/>
                <w:sz w:val="20"/>
                <w:szCs w:val="20"/>
              </w:rPr>
              <w:t xml:space="preserve">Režim A </w:t>
            </w:r>
          </w:p>
          <w:p w14:paraId="384AB9AE" w14:textId="77777777" w:rsidR="00865B11" w:rsidRPr="00137ABE" w:rsidRDefault="00865B11" w:rsidP="00865B11">
            <w:pPr>
              <w:pStyle w:val="Prosttext"/>
              <w:numPr>
                <w:ilvl w:val="0"/>
                <w:numId w:val="31"/>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25C20A99" w14:textId="77777777" w:rsidR="00865B11" w:rsidRPr="00D918FC" w:rsidRDefault="00865B11" w:rsidP="00865B11">
            <w:pPr>
              <w:pStyle w:val="Prosttext"/>
              <w:numPr>
                <w:ilvl w:val="0"/>
                <w:numId w:val="31"/>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Pr="00137ABE">
              <w:rPr>
                <w:rFonts w:ascii="Arial" w:hAnsi="Arial" w:cs="Arial"/>
                <w:b/>
                <w:sz w:val="20"/>
                <w:szCs w:val="20"/>
              </w:rPr>
              <w:t xml:space="preserve">Antivirus A Plus. </w:t>
            </w:r>
          </w:p>
          <w:p w14:paraId="201D66E0" w14:textId="77777777" w:rsidR="00865B11" w:rsidRPr="00D918FC" w:rsidRDefault="00865B11" w:rsidP="00865B11">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23006A4E" w14:textId="77777777" w:rsidR="00865B11" w:rsidRPr="00D918FC" w:rsidRDefault="00865B11" w:rsidP="00865B11">
            <w:pPr>
              <w:pStyle w:val="Prosttext"/>
              <w:jc w:val="both"/>
              <w:rPr>
                <w:rFonts w:ascii="Arial" w:hAnsi="Arial" w:cs="Arial"/>
                <w:sz w:val="20"/>
                <w:szCs w:val="20"/>
              </w:rPr>
            </w:pPr>
            <w:r w:rsidRPr="00D918FC">
              <w:rPr>
                <w:rFonts w:ascii="Arial" w:hAnsi="Arial" w:cs="Arial"/>
                <w:sz w:val="20"/>
                <w:szCs w:val="20"/>
              </w:rPr>
              <w:t>Pro režim Antivirus Plus (Režim A Plus) budou platit některé dodatečné podmínky s ohledem na pravidla veřejné podpory, které se na Režim A a Režim B nevztahují. Pokud zaměstnavatel nebude moci z těchto důvodů žádat o příspěvek v rámci A Plus může nadále žádat i při uzavření provozu v Režimu A.</w:t>
            </w:r>
          </w:p>
          <w:p w14:paraId="61FAFE63"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Amtivirus Plus Nebude možné poskytnout zaměstnavateli, který obdržel veřejnou podporu poskytnutou podle bodu 3.1 Dočasného rámce v částce vyšší 800 000 Eur. </w:t>
            </w:r>
          </w:p>
          <w:p w14:paraId="74FE03D0"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lastRenderedPageBreak/>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4FE53953"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27D4FB3F" w14:textId="77777777" w:rsidR="00865B11" w:rsidRPr="00D918FC" w:rsidRDefault="00865B11" w:rsidP="00865B11">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Příspěvek Antivirus Plus se bude započítávat do limitu 800 000 Eur</w:t>
            </w:r>
          </w:p>
          <w:p w14:paraId="30B76E6A"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081399C6"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72FEFC6C"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B269D9E" w14:textId="77777777" w:rsidR="00865B11" w:rsidRPr="00D918FC" w:rsidRDefault="00865B11" w:rsidP="00865B11">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53797CE8" w14:textId="77777777" w:rsidR="00865B11" w:rsidRPr="00137ABE" w:rsidRDefault="00865B11" w:rsidP="00865B11">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76B9A732" w14:textId="77777777" w:rsidR="00865B11" w:rsidRPr="00137ABE" w:rsidRDefault="00865B11" w:rsidP="00865B11">
            <w:pPr>
              <w:spacing w:line="288" w:lineRule="auto"/>
              <w:jc w:val="both"/>
              <w:rPr>
                <w:rFonts w:ascii="Arial" w:hAnsi="Arial" w:cs="Arial"/>
                <w:i/>
                <w:sz w:val="20"/>
                <w:szCs w:val="20"/>
              </w:rPr>
            </w:pPr>
          </w:p>
          <w:p w14:paraId="5B9AE08D" w14:textId="7A39DF1E" w:rsidR="00865B11" w:rsidRPr="00C07178" w:rsidRDefault="00865B11" w:rsidP="00865B11">
            <w:pPr>
              <w:spacing w:line="288" w:lineRule="auto"/>
              <w:jc w:val="both"/>
              <w:rPr>
                <w:rFonts w:ascii="Arial" w:hAnsi="Arial" w:cs="Arial"/>
                <w:b/>
                <w:sz w:val="20"/>
                <w:szCs w:val="20"/>
              </w:rPr>
            </w:pPr>
            <w:r w:rsidRPr="00137ABE">
              <w:rPr>
                <w:rFonts w:ascii="Arial" w:hAnsi="Arial" w:cs="Arial"/>
                <w:b/>
                <w:sz w:val="20"/>
                <w:szCs w:val="20"/>
              </w:rPr>
              <w:t>Režim B</w:t>
            </w:r>
          </w:p>
          <w:p w14:paraId="5DD182C1" w14:textId="6B2F7206" w:rsidR="00865B11" w:rsidRPr="00874FFD" w:rsidRDefault="00865B11" w:rsidP="00865B11">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4536" w:type="dxa"/>
            <w:shd w:val="clear" w:color="auto" w:fill="auto"/>
          </w:tcPr>
          <w:p w14:paraId="54A17A68" w14:textId="5716F91E" w:rsidR="00865B11" w:rsidRPr="00874FFD" w:rsidRDefault="00865B11" w:rsidP="00865B11">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51E1B8EE" w14:textId="77777777" w:rsidR="00865B11" w:rsidRPr="00874FFD" w:rsidRDefault="00BE77EF" w:rsidP="00865B11">
            <w:pPr>
              <w:spacing w:before="120" w:after="120"/>
              <w:rPr>
                <w:rFonts w:ascii="Arial" w:hAnsi="Arial" w:cs="Arial"/>
                <w:sz w:val="20"/>
                <w:szCs w:val="20"/>
              </w:rPr>
            </w:pPr>
            <w:hyperlink r:id="rId38" w:history="1">
              <w:r w:rsidR="00865B11" w:rsidRPr="00874FFD">
                <w:rPr>
                  <w:rStyle w:val="Hypertextovodkaz"/>
                  <w:rFonts w:ascii="Arial" w:hAnsi="Arial" w:cs="Arial"/>
                  <w:sz w:val="20"/>
                  <w:szCs w:val="20"/>
                </w:rPr>
                <w:t>https://www.mpsv.cz/antivirus</w:t>
              </w:r>
            </w:hyperlink>
          </w:p>
          <w:p w14:paraId="05733302" w14:textId="2C9C5C49" w:rsidR="00865B11" w:rsidRPr="00874FFD" w:rsidRDefault="00865B11" w:rsidP="00865B11">
            <w:pPr>
              <w:spacing w:before="120" w:after="120"/>
              <w:rPr>
                <w:rFonts w:ascii="Arial" w:hAnsi="Arial" w:cs="Arial"/>
                <w:sz w:val="20"/>
                <w:szCs w:val="20"/>
              </w:rPr>
            </w:pPr>
          </w:p>
        </w:tc>
      </w:tr>
      <w:tr w:rsidR="00865B11" w:rsidRPr="00565B06" w14:paraId="510401C8" w14:textId="77777777" w:rsidTr="00D9112D">
        <w:trPr>
          <w:trHeight w:val="132"/>
        </w:trPr>
        <w:tc>
          <w:tcPr>
            <w:tcW w:w="1917" w:type="dxa"/>
            <w:shd w:val="clear" w:color="auto" w:fill="auto"/>
          </w:tcPr>
          <w:p w14:paraId="08C78960" w14:textId="0AF3F30C" w:rsidR="00865B11" w:rsidRPr="00C31633" w:rsidRDefault="00865B11" w:rsidP="00865B11">
            <w:pPr>
              <w:spacing w:before="120" w:after="120"/>
              <w:rPr>
                <w:rFonts w:ascii="Arial" w:hAnsi="Arial" w:cs="Arial"/>
                <w:b/>
                <w:sz w:val="20"/>
                <w:szCs w:val="20"/>
              </w:rPr>
            </w:pPr>
            <w:r>
              <w:rPr>
                <w:rFonts w:ascii="Arial" w:hAnsi="Arial" w:cs="Arial"/>
                <w:b/>
                <w:sz w:val="20"/>
                <w:szCs w:val="20"/>
              </w:rPr>
              <w:t>Odpuštění DPH u dodání respirátorů</w:t>
            </w:r>
          </w:p>
        </w:tc>
        <w:tc>
          <w:tcPr>
            <w:tcW w:w="9560" w:type="dxa"/>
            <w:shd w:val="clear" w:color="auto" w:fill="auto"/>
          </w:tcPr>
          <w:p w14:paraId="69EDEF0E" w14:textId="36276286" w:rsidR="00865B11" w:rsidRPr="00C31633" w:rsidRDefault="00865B11" w:rsidP="00865B11">
            <w:pPr>
              <w:pStyle w:val="Odstavecseseznamem"/>
              <w:numPr>
                <w:ilvl w:val="0"/>
                <w:numId w:val="9"/>
              </w:numPr>
              <w:spacing w:before="120" w:after="120"/>
              <w:rPr>
                <w:rFonts w:ascii="Arial" w:hAnsi="Arial" w:cs="Arial"/>
                <w:sz w:val="20"/>
                <w:szCs w:val="20"/>
              </w:rPr>
            </w:pPr>
            <w:r w:rsidRPr="0017509A">
              <w:rPr>
                <w:rFonts w:ascii="Arial" w:hAnsi="Arial" w:cs="Arial"/>
                <w:sz w:val="20"/>
                <w:szCs w:val="20"/>
              </w:rPr>
              <w:t>V období ode dne 3. 2. 2021 do dne 3. 4. 2021 promíjí ministryně financí daň z přidané hodnoty za dodání vyjmenovaného zboží vymezeného v Rozhodnutí o prominutí daně z přidané hodnoty z důvodu mimořádné události</w:t>
            </w:r>
            <w:r>
              <w:rPr>
                <w:rFonts w:ascii="Arial" w:hAnsi="Arial" w:cs="Arial"/>
                <w:sz w:val="20"/>
                <w:szCs w:val="20"/>
              </w:rPr>
              <w:t xml:space="preserve">. </w:t>
            </w:r>
          </w:p>
        </w:tc>
        <w:tc>
          <w:tcPr>
            <w:tcW w:w="4536" w:type="dxa"/>
            <w:shd w:val="clear" w:color="auto" w:fill="auto"/>
          </w:tcPr>
          <w:p w14:paraId="20D28A3A" w14:textId="74450870" w:rsidR="00865B11" w:rsidRDefault="00865B11" w:rsidP="00865B11">
            <w:pPr>
              <w:spacing w:before="120" w:after="120"/>
              <w:rPr>
                <w:rFonts w:ascii="Arial" w:hAnsi="Arial" w:cs="Arial"/>
                <w:sz w:val="20"/>
                <w:szCs w:val="20"/>
              </w:rPr>
            </w:pPr>
            <w:r>
              <w:rPr>
                <w:rFonts w:ascii="Arial" w:hAnsi="Arial" w:cs="Arial"/>
                <w:sz w:val="20"/>
                <w:szCs w:val="20"/>
              </w:rPr>
              <w:t>Finanční správa:</w:t>
            </w:r>
          </w:p>
          <w:p w14:paraId="1B7A22E5" w14:textId="265A60EC" w:rsidR="00865B11" w:rsidRDefault="00BE77EF" w:rsidP="00865B11">
            <w:pPr>
              <w:spacing w:before="120" w:after="120"/>
              <w:rPr>
                <w:rFonts w:ascii="Arial" w:hAnsi="Arial" w:cs="Arial"/>
                <w:sz w:val="20"/>
                <w:szCs w:val="20"/>
              </w:rPr>
            </w:pPr>
            <w:hyperlink r:id="rId39" w:history="1">
              <w:r w:rsidR="00865B11" w:rsidRPr="00446DCB">
                <w:rPr>
                  <w:rStyle w:val="Hypertextovodkaz"/>
                  <w:rFonts w:ascii="Arial" w:hAnsi="Arial" w:cs="Arial"/>
                  <w:sz w:val="20"/>
                  <w:szCs w:val="20"/>
                </w:rPr>
                <w:t>https://www.financnisprava.cz/cs/financni-sprava/media-a-verejnost/nouzovy-stav/danove-informace/info-pro-verejnost/info-k-promijeni-dph-u-dodani-respiratoru-11242</w:t>
              </w:r>
            </w:hyperlink>
          </w:p>
          <w:p w14:paraId="67F8DB5A" w14:textId="14083F89" w:rsidR="00865B11" w:rsidRPr="0017509A" w:rsidRDefault="00865B11" w:rsidP="00865B11">
            <w:pPr>
              <w:spacing w:before="120" w:after="120"/>
              <w:rPr>
                <w:rFonts w:ascii="Arial" w:hAnsi="Arial" w:cs="Arial"/>
                <w:sz w:val="20"/>
                <w:szCs w:val="20"/>
              </w:rPr>
            </w:pPr>
          </w:p>
        </w:tc>
      </w:tr>
      <w:tr w:rsidR="00D9112D" w:rsidRPr="00565B06" w14:paraId="505395FF" w14:textId="77777777" w:rsidTr="00D9112D">
        <w:trPr>
          <w:trHeight w:val="132"/>
        </w:trPr>
        <w:tc>
          <w:tcPr>
            <w:tcW w:w="1917" w:type="dxa"/>
            <w:shd w:val="clear" w:color="auto" w:fill="auto"/>
          </w:tcPr>
          <w:p w14:paraId="49A287EC" w14:textId="03B8F617" w:rsidR="00D9112D" w:rsidRDefault="00D9112D" w:rsidP="00865B11">
            <w:pPr>
              <w:spacing w:before="120" w:after="120"/>
              <w:rPr>
                <w:rFonts w:ascii="Arial" w:hAnsi="Arial" w:cs="Arial"/>
                <w:b/>
                <w:sz w:val="20"/>
                <w:szCs w:val="20"/>
              </w:rPr>
            </w:pPr>
            <w:r>
              <w:rPr>
                <w:rFonts w:ascii="Arial" w:hAnsi="Arial" w:cs="Arial"/>
                <w:b/>
                <w:sz w:val="20"/>
                <w:szCs w:val="20"/>
              </w:rPr>
              <w:t>P</w:t>
            </w:r>
            <w:r w:rsidRPr="00D9112D">
              <w:rPr>
                <w:rFonts w:ascii="Arial" w:hAnsi="Arial" w:cs="Arial"/>
                <w:b/>
                <w:sz w:val="20"/>
                <w:szCs w:val="20"/>
              </w:rPr>
              <w:t>rominutí příslušenství</w:t>
            </w:r>
            <w:r>
              <w:rPr>
                <w:rFonts w:ascii="Arial" w:hAnsi="Arial" w:cs="Arial"/>
                <w:b/>
                <w:sz w:val="20"/>
                <w:szCs w:val="20"/>
              </w:rPr>
              <w:t xml:space="preserve"> DPH</w:t>
            </w:r>
            <w:r w:rsidRPr="00D9112D">
              <w:rPr>
                <w:rFonts w:ascii="Arial" w:hAnsi="Arial" w:cs="Arial"/>
                <w:b/>
                <w:sz w:val="20"/>
                <w:szCs w:val="20"/>
              </w:rPr>
              <w:t xml:space="preserve"> z důvodu </w:t>
            </w:r>
            <w:r w:rsidRPr="00D9112D">
              <w:rPr>
                <w:rFonts w:ascii="Arial" w:hAnsi="Arial" w:cs="Arial"/>
                <w:b/>
                <w:sz w:val="20"/>
                <w:szCs w:val="20"/>
              </w:rPr>
              <w:lastRenderedPageBreak/>
              <w:t>mimořádné události</w:t>
            </w:r>
          </w:p>
        </w:tc>
        <w:tc>
          <w:tcPr>
            <w:tcW w:w="9560" w:type="dxa"/>
            <w:shd w:val="clear" w:color="auto" w:fill="auto"/>
          </w:tcPr>
          <w:p w14:paraId="64418AE0"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lastRenderedPageBreak/>
              <w:t>V souvislosti s krizovým opatřením o omezení volného pohybu v období 1. 3. až 21. 3. 2021 v návaznosti na šíření viru SARS-CoV-2 vydala Ministryně financí Rozhodnutí o prominutí příslušenství daně z přidané hodnoty z důvodu mimořádné události</w:t>
            </w:r>
          </w:p>
          <w:p w14:paraId="00D4F19F" w14:textId="57BEAC32"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lastRenderedPageBreak/>
              <w:t>Pokud plátce daně z přidané hodnoty (případně identifikovaná osoba) nepodá daňové přiznání k dani z přidané hodnoty za zdaňovací období únor 2021 nebo daň za toto zdaňovací období neuhradí v čas, pak je Rozhodnutím prominuta pokuta za pozdní podání, která by vznikla na základě ustanovení § 250 odst. 1 daňového řádu, a úrok z prodlení vzniklý podle ustanovení § 252 daňového řádu vážící se k této dani, a to automaticky bez žádosti za předpokladu, že ke splnění předmětných povinností dojde nejpozději do 15. 4. 2021.</w:t>
            </w:r>
          </w:p>
          <w:p w14:paraId="6B1731D1"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Dále je prominuta i pokuta za pozdní podání vzniklá u dodatečného daňového přiznání k dani z přidané hodnoty, které je plátce daně (případně identifikovaná osoba) podle § 141 odst. 1 daňového řádu povinen podat do konce března 2021, a to v případě, že k jeho podání dojde nejpozději do 15. 4. 2021.</w:t>
            </w:r>
          </w:p>
          <w:p w14:paraId="27556275" w14:textId="77777777" w:rsidR="00D9112D"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Plátcům daně z přidané hodnoty se automaticky na základě Rozhodnutí promíjí pokuta dle ustanovení § 101h odst. 1 písm. a), b) a d) zákona o DPH, pokud je kontrolní hlášení za kalendářní měsíc únor 2021 podáno nejpozději do 15. 4. 2021.</w:t>
            </w:r>
          </w:p>
          <w:p w14:paraId="7B45347C" w14:textId="770D63E8" w:rsidR="00D9112D" w:rsidRPr="0017509A" w:rsidRDefault="00D9112D" w:rsidP="00865B11">
            <w:pPr>
              <w:pStyle w:val="Odstavecseseznamem"/>
              <w:numPr>
                <w:ilvl w:val="0"/>
                <w:numId w:val="9"/>
              </w:numPr>
              <w:spacing w:before="120" w:after="120"/>
              <w:rPr>
                <w:rFonts w:ascii="Arial" w:hAnsi="Arial" w:cs="Arial"/>
                <w:sz w:val="20"/>
                <w:szCs w:val="20"/>
              </w:rPr>
            </w:pPr>
            <w:r w:rsidRPr="00D9112D">
              <w:rPr>
                <w:rFonts w:ascii="Arial" w:hAnsi="Arial" w:cs="Arial"/>
                <w:sz w:val="20"/>
                <w:szCs w:val="20"/>
              </w:rPr>
              <w:t>Dále se plátcům daně promíjí i pokuta vzniklá dle ustanovení § 101h odst. 1 písm. a), b), c) a d) zákona o DPH a ustanovení § 101h odst. 2 zákona o DPH, a to v případě, kdy plátci daně z přidané hodnoty vznikla povinnost podat kontrolní hlášení za jiné období, než je únor 2021, za předpokladu, že lhůta pro splnění povinnosti běží i z části v období od 1. 3. 2021 do 21. 3. 2021 a povinnost bude splněna nejpozději do 15. 4. 2021.</w:t>
            </w:r>
          </w:p>
        </w:tc>
        <w:tc>
          <w:tcPr>
            <w:tcW w:w="4536" w:type="dxa"/>
            <w:shd w:val="clear" w:color="auto" w:fill="auto"/>
          </w:tcPr>
          <w:p w14:paraId="16BBD577" w14:textId="77777777" w:rsidR="00D9112D" w:rsidRDefault="00D9112D" w:rsidP="00865B11">
            <w:pPr>
              <w:spacing w:before="120" w:after="120"/>
              <w:rPr>
                <w:rFonts w:ascii="Arial" w:hAnsi="Arial" w:cs="Arial"/>
                <w:sz w:val="20"/>
                <w:szCs w:val="20"/>
              </w:rPr>
            </w:pPr>
            <w:r>
              <w:rPr>
                <w:rFonts w:ascii="Arial" w:hAnsi="Arial" w:cs="Arial"/>
                <w:sz w:val="20"/>
                <w:szCs w:val="20"/>
              </w:rPr>
              <w:lastRenderedPageBreak/>
              <w:t>Finanční správa</w:t>
            </w:r>
          </w:p>
          <w:p w14:paraId="11618D87" w14:textId="7B73AE71" w:rsidR="00D9112D" w:rsidRDefault="00D9112D" w:rsidP="00865B11">
            <w:pPr>
              <w:spacing w:before="120" w:after="120"/>
              <w:rPr>
                <w:rFonts w:ascii="Arial" w:hAnsi="Arial" w:cs="Arial"/>
                <w:sz w:val="20"/>
                <w:szCs w:val="20"/>
              </w:rPr>
            </w:pPr>
            <w:hyperlink r:id="rId40" w:history="1">
              <w:r w:rsidRPr="008655A4">
                <w:rPr>
                  <w:rStyle w:val="Hypertextovodkaz"/>
                  <w:rFonts w:ascii="Arial" w:hAnsi="Arial" w:cs="Arial"/>
                  <w:sz w:val="20"/>
                  <w:szCs w:val="20"/>
                </w:rPr>
                <w:t>https://www.financnisprava.cz/cs/financni-sprava/media-a-verejnost/nouzovy-stav/danove-</w:t>
              </w:r>
              <w:r w:rsidRPr="008655A4">
                <w:rPr>
                  <w:rStyle w:val="Hypertextovodkaz"/>
                  <w:rFonts w:ascii="Arial" w:hAnsi="Arial" w:cs="Arial"/>
                  <w:sz w:val="20"/>
                  <w:szCs w:val="20"/>
                </w:rPr>
                <w:lastRenderedPageBreak/>
                <w:t>informace/info-pro-verejnost/inf-gfr-k-prominuti-prisl-dph-mimor-udalost-11326</w:t>
              </w:r>
            </w:hyperlink>
          </w:p>
          <w:p w14:paraId="28FB6B64" w14:textId="4F4E7EC1" w:rsidR="00D9112D" w:rsidRDefault="00D9112D" w:rsidP="00865B11">
            <w:pPr>
              <w:spacing w:before="120" w:after="120"/>
              <w:rPr>
                <w:rFonts w:ascii="Arial" w:hAnsi="Arial" w:cs="Arial"/>
                <w:sz w:val="20"/>
                <w:szCs w:val="20"/>
              </w:rPr>
            </w:pPr>
          </w:p>
        </w:tc>
      </w:tr>
      <w:tr w:rsidR="00865B11" w:rsidRPr="00565B06" w14:paraId="500A2FAE" w14:textId="77777777" w:rsidTr="001B7C16">
        <w:trPr>
          <w:trHeight w:val="578"/>
        </w:trPr>
        <w:tc>
          <w:tcPr>
            <w:tcW w:w="1917" w:type="dxa"/>
            <w:shd w:val="clear" w:color="auto" w:fill="auto"/>
          </w:tcPr>
          <w:p w14:paraId="70DA9AF5" w14:textId="77777777" w:rsidR="00865B11" w:rsidRDefault="00865B11" w:rsidP="00865B11">
            <w:pPr>
              <w:spacing w:before="120" w:after="120"/>
              <w:rPr>
                <w:rFonts w:ascii="Arial" w:hAnsi="Arial" w:cs="Arial"/>
                <w:b/>
                <w:sz w:val="20"/>
                <w:szCs w:val="20"/>
              </w:rPr>
            </w:pPr>
            <w:r>
              <w:rPr>
                <w:rFonts w:ascii="Arial" w:hAnsi="Arial" w:cs="Arial"/>
                <w:b/>
                <w:sz w:val="20"/>
                <w:szCs w:val="20"/>
              </w:rPr>
              <w:lastRenderedPageBreak/>
              <w:t>Posečkání úhrady daně</w:t>
            </w:r>
          </w:p>
          <w:p w14:paraId="0D77A52A" w14:textId="4CE2EBFF" w:rsidR="00865B11" w:rsidRPr="00327DF3" w:rsidRDefault="00865B11" w:rsidP="00865B11">
            <w:pPr>
              <w:rPr>
                <w:rFonts w:ascii="Arial" w:hAnsi="Arial" w:cs="Arial"/>
                <w:sz w:val="20"/>
                <w:szCs w:val="20"/>
              </w:rPr>
            </w:pPr>
          </w:p>
        </w:tc>
        <w:tc>
          <w:tcPr>
            <w:tcW w:w="9560" w:type="dxa"/>
            <w:shd w:val="clear" w:color="auto" w:fill="auto"/>
          </w:tcPr>
          <w:p w14:paraId="4207EEFC" w14:textId="150E0C5F" w:rsidR="00865B11" w:rsidRDefault="00865B11" w:rsidP="00865B11">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865B11" w:rsidRPr="00947E0B" w:rsidRDefault="00865B11" w:rsidP="00865B11">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865B11" w:rsidRPr="00947E0B" w:rsidRDefault="00865B11" w:rsidP="00865B11">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lastRenderedPageBreak/>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865B11" w:rsidRPr="001B7C16" w:rsidRDefault="00865B11" w:rsidP="00865B11">
            <w:pPr>
              <w:spacing w:before="120" w:after="120"/>
              <w:rPr>
                <w:rFonts w:ascii="Arial" w:hAnsi="Arial" w:cs="Arial"/>
                <w:sz w:val="20"/>
                <w:szCs w:val="20"/>
              </w:rPr>
            </w:pPr>
            <w:r w:rsidRPr="001B7C16">
              <w:rPr>
                <w:rFonts w:ascii="Arial" w:hAnsi="Arial" w:cs="Arial"/>
                <w:sz w:val="20"/>
                <w:szCs w:val="20"/>
              </w:rPr>
              <w:lastRenderedPageBreak/>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8783" w14:textId="77777777" w:rsidR="00BE77EF" w:rsidRDefault="00BE77EF" w:rsidP="00677FE0">
      <w:r>
        <w:separator/>
      </w:r>
    </w:p>
  </w:endnote>
  <w:endnote w:type="continuationSeparator" w:id="0">
    <w:p w14:paraId="1C26FEBD" w14:textId="77777777" w:rsidR="00BE77EF" w:rsidRDefault="00BE77EF"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3AD7" w14:textId="77777777" w:rsidR="00BE77EF" w:rsidRDefault="00BE77EF" w:rsidP="00677FE0">
      <w:r>
        <w:separator/>
      </w:r>
    </w:p>
  </w:footnote>
  <w:footnote w:type="continuationSeparator" w:id="0">
    <w:p w14:paraId="48921E8C" w14:textId="77777777" w:rsidR="00BE77EF" w:rsidRDefault="00BE77EF"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w:pict>
  </w:numPicBullet>
  <w:numPicBullet w:numPicBulletId="1">
    <w:pict>
      <v:shape id="_x0000_i1100"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82A50EB"/>
    <w:multiLevelType w:val="multilevel"/>
    <w:tmpl w:val="407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2DA"/>
    <w:multiLevelType w:val="multilevel"/>
    <w:tmpl w:val="E8A48D7C"/>
    <w:numStyleLink w:val="VariantaA-sla"/>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4602F"/>
    <w:multiLevelType w:val="multilevel"/>
    <w:tmpl w:val="551E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5F1846"/>
    <w:multiLevelType w:val="multilevel"/>
    <w:tmpl w:val="F33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6ECE"/>
    <w:multiLevelType w:val="hybridMultilevel"/>
    <w:tmpl w:val="41326C44"/>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33B78"/>
    <w:multiLevelType w:val="multilevel"/>
    <w:tmpl w:val="4116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1"/>
  </w:num>
  <w:num w:numId="7">
    <w:abstractNumId w:val="8"/>
  </w:num>
  <w:num w:numId="8">
    <w:abstractNumId w:val="5"/>
  </w:num>
  <w:num w:numId="9">
    <w:abstractNumId w:val="25"/>
  </w:num>
  <w:num w:numId="10">
    <w:abstractNumId w:val="16"/>
  </w:num>
  <w:num w:numId="11">
    <w:abstractNumId w:val="12"/>
  </w:num>
  <w:num w:numId="12">
    <w:abstractNumId w:val="10"/>
  </w:num>
  <w:num w:numId="13">
    <w:abstractNumId w:val="0"/>
  </w:num>
  <w:num w:numId="14">
    <w:abstractNumId w:val="9"/>
  </w:num>
  <w:num w:numId="15">
    <w:abstractNumId w:val="13"/>
  </w:num>
  <w:num w:numId="16">
    <w:abstractNumId w:val="15"/>
  </w:num>
  <w:num w:numId="17">
    <w:abstractNumId w:val="3"/>
  </w:num>
  <w:num w:numId="18">
    <w:abstractNumId w:val="29"/>
  </w:num>
  <w:num w:numId="19">
    <w:abstractNumId w:val="28"/>
  </w:num>
  <w:num w:numId="20">
    <w:abstractNumId w:val="23"/>
  </w:num>
  <w:num w:numId="21">
    <w:abstractNumId w:val="4"/>
  </w:num>
  <w:num w:numId="22">
    <w:abstractNumId w:val="27"/>
  </w:num>
  <w:num w:numId="23">
    <w:abstractNumId w:val="30"/>
  </w:num>
  <w:num w:numId="24">
    <w:abstractNumId w:val="26"/>
  </w:num>
  <w:num w:numId="25">
    <w:abstractNumId w:val="7"/>
  </w:num>
  <w:num w:numId="26">
    <w:abstractNumId w:val="22"/>
  </w:num>
  <w:num w:numId="27">
    <w:abstractNumId w:val="17"/>
  </w:num>
  <w:num w:numId="28">
    <w:abstractNumId w:val="2"/>
  </w:num>
  <w:num w:numId="29">
    <w:abstractNumId w:val="24"/>
  </w:num>
  <w:num w:numId="30">
    <w:abstractNumId w:val="14"/>
  </w:num>
  <w:num w:numId="31">
    <w:abstractNumId w:val="20"/>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04667"/>
    <w:rsid w:val="00006EBE"/>
    <w:rsid w:val="00015306"/>
    <w:rsid w:val="0002674B"/>
    <w:rsid w:val="0003456E"/>
    <w:rsid w:val="00037DB3"/>
    <w:rsid w:val="0004162E"/>
    <w:rsid w:val="0004786B"/>
    <w:rsid w:val="000478DD"/>
    <w:rsid w:val="00053761"/>
    <w:rsid w:val="000559F2"/>
    <w:rsid w:val="00063405"/>
    <w:rsid w:val="000671EF"/>
    <w:rsid w:val="00074C0D"/>
    <w:rsid w:val="00076078"/>
    <w:rsid w:val="000777F8"/>
    <w:rsid w:val="000809B9"/>
    <w:rsid w:val="00084C94"/>
    <w:rsid w:val="00085893"/>
    <w:rsid w:val="00090B40"/>
    <w:rsid w:val="00091355"/>
    <w:rsid w:val="00095A0A"/>
    <w:rsid w:val="00097340"/>
    <w:rsid w:val="000B1B3D"/>
    <w:rsid w:val="000B3151"/>
    <w:rsid w:val="000B42E2"/>
    <w:rsid w:val="000B462D"/>
    <w:rsid w:val="000C1B80"/>
    <w:rsid w:val="000C422D"/>
    <w:rsid w:val="000C4CAF"/>
    <w:rsid w:val="000D44AF"/>
    <w:rsid w:val="000D4733"/>
    <w:rsid w:val="000D61D0"/>
    <w:rsid w:val="000D6DF9"/>
    <w:rsid w:val="000E1120"/>
    <w:rsid w:val="000E1400"/>
    <w:rsid w:val="000E1479"/>
    <w:rsid w:val="000F138D"/>
    <w:rsid w:val="00102229"/>
    <w:rsid w:val="00105482"/>
    <w:rsid w:val="0011745A"/>
    <w:rsid w:val="00121485"/>
    <w:rsid w:val="001268B0"/>
    <w:rsid w:val="00135A92"/>
    <w:rsid w:val="00140302"/>
    <w:rsid w:val="00147537"/>
    <w:rsid w:val="00150AC2"/>
    <w:rsid w:val="001516F3"/>
    <w:rsid w:val="00151F47"/>
    <w:rsid w:val="001536E8"/>
    <w:rsid w:val="00164D3D"/>
    <w:rsid w:val="0017051C"/>
    <w:rsid w:val="0017509A"/>
    <w:rsid w:val="0018051B"/>
    <w:rsid w:val="00183806"/>
    <w:rsid w:val="00185261"/>
    <w:rsid w:val="00186A79"/>
    <w:rsid w:val="001927AA"/>
    <w:rsid w:val="00197C04"/>
    <w:rsid w:val="001A1312"/>
    <w:rsid w:val="001A263F"/>
    <w:rsid w:val="001B1E4A"/>
    <w:rsid w:val="001B7C16"/>
    <w:rsid w:val="001D1EB4"/>
    <w:rsid w:val="001D27C0"/>
    <w:rsid w:val="001D54EA"/>
    <w:rsid w:val="001E56ED"/>
    <w:rsid w:val="001E74C3"/>
    <w:rsid w:val="001F6937"/>
    <w:rsid w:val="001F6AC3"/>
    <w:rsid w:val="00203C06"/>
    <w:rsid w:val="0021099C"/>
    <w:rsid w:val="00212CC2"/>
    <w:rsid w:val="002169A9"/>
    <w:rsid w:val="00217A99"/>
    <w:rsid w:val="00220DE3"/>
    <w:rsid w:val="002220B8"/>
    <w:rsid w:val="002272C9"/>
    <w:rsid w:val="002340E9"/>
    <w:rsid w:val="00245BC1"/>
    <w:rsid w:val="002478AB"/>
    <w:rsid w:val="0025290D"/>
    <w:rsid w:val="00256693"/>
    <w:rsid w:val="00257DE5"/>
    <w:rsid w:val="00260372"/>
    <w:rsid w:val="00262DAF"/>
    <w:rsid w:val="00264989"/>
    <w:rsid w:val="00267E4D"/>
    <w:rsid w:val="00275661"/>
    <w:rsid w:val="00282DA1"/>
    <w:rsid w:val="00282E70"/>
    <w:rsid w:val="00285AED"/>
    <w:rsid w:val="00291F33"/>
    <w:rsid w:val="00292D4C"/>
    <w:rsid w:val="00293C34"/>
    <w:rsid w:val="002B034C"/>
    <w:rsid w:val="002B0F53"/>
    <w:rsid w:val="002C163B"/>
    <w:rsid w:val="002D6331"/>
    <w:rsid w:val="002E2442"/>
    <w:rsid w:val="002E2A47"/>
    <w:rsid w:val="002E4C2E"/>
    <w:rsid w:val="002F0E8C"/>
    <w:rsid w:val="002F1148"/>
    <w:rsid w:val="00302FEA"/>
    <w:rsid w:val="00303B92"/>
    <w:rsid w:val="00307946"/>
    <w:rsid w:val="00307952"/>
    <w:rsid w:val="00310DF7"/>
    <w:rsid w:val="00310FA0"/>
    <w:rsid w:val="00320481"/>
    <w:rsid w:val="003250CB"/>
    <w:rsid w:val="0032539B"/>
    <w:rsid w:val="0032579C"/>
    <w:rsid w:val="003259E9"/>
    <w:rsid w:val="00327DF3"/>
    <w:rsid w:val="00331BCF"/>
    <w:rsid w:val="00332263"/>
    <w:rsid w:val="00337618"/>
    <w:rsid w:val="00341024"/>
    <w:rsid w:val="0034218F"/>
    <w:rsid w:val="003422A2"/>
    <w:rsid w:val="00344D92"/>
    <w:rsid w:val="003500DA"/>
    <w:rsid w:val="00357FA9"/>
    <w:rsid w:val="00363201"/>
    <w:rsid w:val="00363A38"/>
    <w:rsid w:val="00372309"/>
    <w:rsid w:val="003732F3"/>
    <w:rsid w:val="0039063C"/>
    <w:rsid w:val="00394863"/>
    <w:rsid w:val="003A16DD"/>
    <w:rsid w:val="003A46A8"/>
    <w:rsid w:val="003A51AA"/>
    <w:rsid w:val="003A77A0"/>
    <w:rsid w:val="003B3425"/>
    <w:rsid w:val="003B55B7"/>
    <w:rsid w:val="003B565A"/>
    <w:rsid w:val="003C7579"/>
    <w:rsid w:val="003D00A1"/>
    <w:rsid w:val="003D020C"/>
    <w:rsid w:val="003D1B6C"/>
    <w:rsid w:val="003D23AC"/>
    <w:rsid w:val="003D3439"/>
    <w:rsid w:val="003F69EC"/>
    <w:rsid w:val="0040144A"/>
    <w:rsid w:val="00405202"/>
    <w:rsid w:val="0041014C"/>
    <w:rsid w:val="00411CE6"/>
    <w:rsid w:val="0041427F"/>
    <w:rsid w:val="0041524A"/>
    <w:rsid w:val="00424DB8"/>
    <w:rsid w:val="004267FC"/>
    <w:rsid w:val="004370E2"/>
    <w:rsid w:val="00437610"/>
    <w:rsid w:val="00443D63"/>
    <w:rsid w:val="00445E11"/>
    <w:rsid w:val="004509E5"/>
    <w:rsid w:val="00451DC9"/>
    <w:rsid w:val="00453183"/>
    <w:rsid w:val="00466046"/>
    <w:rsid w:val="004771BF"/>
    <w:rsid w:val="0047776F"/>
    <w:rsid w:val="00483092"/>
    <w:rsid w:val="00484206"/>
    <w:rsid w:val="00486FB9"/>
    <w:rsid w:val="00496428"/>
    <w:rsid w:val="004A618A"/>
    <w:rsid w:val="004B21B4"/>
    <w:rsid w:val="004B252A"/>
    <w:rsid w:val="004B6B31"/>
    <w:rsid w:val="004C212A"/>
    <w:rsid w:val="004C2B9A"/>
    <w:rsid w:val="004D2992"/>
    <w:rsid w:val="004D6AAF"/>
    <w:rsid w:val="004E0B67"/>
    <w:rsid w:val="004E0F62"/>
    <w:rsid w:val="004E3C9B"/>
    <w:rsid w:val="004E6216"/>
    <w:rsid w:val="004F262A"/>
    <w:rsid w:val="004F36BF"/>
    <w:rsid w:val="004F393A"/>
    <w:rsid w:val="004F6261"/>
    <w:rsid w:val="00500232"/>
    <w:rsid w:val="00504668"/>
    <w:rsid w:val="00507415"/>
    <w:rsid w:val="00530A23"/>
    <w:rsid w:val="00541767"/>
    <w:rsid w:val="00545464"/>
    <w:rsid w:val="005455E1"/>
    <w:rsid w:val="0054564D"/>
    <w:rsid w:val="00545D0E"/>
    <w:rsid w:val="005502BD"/>
    <w:rsid w:val="0055242E"/>
    <w:rsid w:val="0055289F"/>
    <w:rsid w:val="00555FB9"/>
    <w:rsid w:val="00556787"/>
    <w:rsid w:val="00565B06"/>
    <w:rsid w:val="00573AEA"/>
    <w:rsid w:val="00582276"/>
    <w:rsid w:val="0058653C"/>
    <w:rsid w:val="005905DB"/>
    <w:rsid w:val="0059581F"/>
    <w:rsid w:val="00595FBB"/>
    <w:rsid w:val="00596EAD"/>
    <w:rsid w:val="00597AF8"/>
    <w:rsid w:val="005A2FCA"/>
    <w:rsid w:val="005B29BF"/>
    <w:rsid w:val="005B4187"/>
    <w:rsid w:val="005B46E1"/>
    <w:rsid w:val="005C2560"/>
    <w:rsid w:val="005E31B4"/>
    <w:rsid w:val="005E32A9"/>
    <w:rsid w:val="005E4FBD"/>
    <w:rsid w:val="005F0771"/>
    <w:rsid w:val="005F2209"/>
    <w:rsid w:val="005F7585"/>
    <w:rsid w:val="00605759"/>
    <w:rsid w:val="0061215A"/>
    <w:rsid w:val="00623B01"/>
    <w:rsid w:val="00627E1A"/>
    <w:rsid w:val="00633A1E"/>
    <w:rsid w:val="006400C7"/>
    <w:rsid w:val="00644090"/>
    <w:rsid w:val="00647774"/>
    <w:rsid w:val="00650C6C"/>
    <w:rsid w:val="00652FE6"/>
    <w:rsid w:val="0065337A"/>
    <w:rsid w:val="0065567B"/>
    <w:rsid w:val="00661DBC"/>
    <w:rsid w:val="00667898"/>
    <w:rsid w:val="00677FE0"/>
    <w:rsid w:val="006851BE"/>
    <w:rsid w:val="006855D4"/>
    <w:rsid w:val="00687BD9"/>
    <w:rsid w:val="006914BE"/>
    <w:rsid w:val="00692768"/>
    <w:rsid w:val="006954AB"/>
    <w:rsid w:val="006B0367"/>
    <w:rsid w:val="006B617F"/>
    <w:rsid w:val="006C3FB1"/>
    <w:rsid w:val="006C4145"/>
    <w:rsid w:val="006D04EF"/>
    <w:rsid w:val="006D1258"/>
    <w:rsid w:val="006D54C9"/>
    <w:rsid w:val="006D67A0"/>
    <w:rsid w:val="006D6C94"/>
    <w:rsid w:val="006E2FB0"/>
    <w:rsid w:val="006E3491"/>
    <w:rsid w:val="006E4B85"/>
    <w:rsid w:val="006F0733"/>
    <w:rsid w:val="006F727F"/>
    <w:rsid w:val="007102D2"/>
    <w:rsid w:val="00713948"/>
    <w:rsid w:val="007323A4"/>
    <w:rsid w:val="00742851"/>
    <w:rsid w:val="00744E54"/>
    <w:rsid w:val="00750FDC"/>
    <w:rsid w:val="0075320F"/>
    <w:rsid w:val="00753A27"/>
    <w:rsid w:val="007619CC"/>
    <w:rsid w:val="00764F70"/>
    <w:rsid w:val="007730B4"/>
    <w:rsid w:val="00774148"/>
    <w:rsid w:val="007838DC"/>
    <w:rsid w:val="00783D0E"/>
    <w:rsid w:val="007912C8"/>
    <w:rsid w:val="0079342A"/>
    <w:rsid w:val="007A3159"/>
    <w:rsid w:val="007A4E5F"/>
    <w:rsid w:val="007A564C"/>
    <w:rsid w:val="007B296C"/>
    <w:rsid w:val="007B4949"/>
    <w:rsid w:val="007B4CFB"/>
    <w:rsid w:val="007C4887"/>
    <w:rsid w:val="007D29D6"/>
    <w:rsid w:val="007F0BC6"/>
    <w:rsid w:val="0080075E"/>
    <w:rsid w:val="00812DA9"/>
    <w:rsid w:val="00814848"/>
    <w:rsid w:val="008173B5"/>
    <w:rsid w:val="00817EE5"/>
    <w:rsid w:val="00823DB0"/>
    <w:rsid w:val="00831374"/>
    <w:rsid w:val="008410C8"/>
    <w:rsid w:val="00845A23"/>
    <w:rsid w:val="00852305"/>
    <w:rsid w:val="0085475E"/>
    <w:rsid w:val="00854A38"/>
    <w:rsid w:val="00857580"/>
    <w:rsid w:val="0085770D"/>
    <w:rsid w:val="00857FE9"/>
    <w:rsid w:val="008607A8"/>
    <w:rsid w:val="008613A9"/>
    <w:rsid w:val="00864942"/>
    <w:rsid w:val="00865238"/>
    <w:rsid w:val="00865B11"/>
    <w:rsid w:val="008667BF"/>
    <w:rsid w:val="00874FFD"/>
    <w:rsid w:val="00892769"/>
    <w:rsid w:val="00892F6D"/>
    <w:rsid w:val="00895645"/>
    <w:rsid w:val="0089772A"/>
    <w:rsid w:val="00897D53"/>
    <w:rsid w:val="008A6741"/>
    <w:rsid w:val="008A7851"/>
    <w:rsid w:val="008B0488"/>
    <w:rsid w:val="008B4152"/>
    <w:rsid w:val="008C3782"/>
    <w:rsid w:val="008D225F"/>
    <w:rsid w:val="008D35F4"/>
    <w:rsid w:val="008D423D"/>
    <w:rsid w:val="008D4A32"/>
    <w:rsid w:val="008D4D20"/>
    <w:rsid w:val="008D53A1"/>
    <w:rsid w:val="008D593A"/>
    <w:rsid w:val="008E7760"/>
    <w:rsid w:val="008F26D6"/>
    <w:rsid w:val="008F49C7"/>
    <w:rsid w:val="008F520E"/>
    <w:rsid w:val="008F72A3"/>
    <w:rsid w:val="00907F2F"/>
    <w:rsid w:val="0091171A"/>
    <w:rsid w:val="009121EE"/>
    <w:rsid w:val="009139B8"/>
    <w:rsid w:val="00916A01"/>
    <w:rsid w:val="00922001"/>
    <w:rsid w:val="0092267A"/>
    <w:rsid w:val="00922C17"/>
    <w:rsid w:val="009308A4"/>
    <w:rsid w:val="00933474"/>
    <w:rsid w:val="00935E2A"/>
    <w:rsid w:val="0094215D"/>
    <w:rsid w:val="00942DDD"/>
    <w:rsid w:val="009466D1"/>
    <w:rsid w:val="009516A8"/>
    <w:rsid w:val="00961C06"/>
    <w:rsid w:val="009663B8"/>
    <w:rsid w:val="00966664"/>
    <w:rsid w:val="00967FFB"/>
    <w:rsid w:val="0097409F"/>
    <w:rsid w:val="0097705C"/>
    <w:rsid w:val="009800C6"/>
    <w:rsid w:val="00984593"/>
    <w:rsid w:val="00990A88"/>
    <w:rsid w:val="00992487"/>
    <w:rsid w:val="009A13B3"/>
    <w:rsid w:val="009A2175"/>
    <w:rsid w:val="009A6D30"/>
    <w:rsid w:val="009A6F39"/>
    <w:rsid w:val="009B5493"/>
    <w:rsid w:val="009B6441"/>
    <w:rsid w:val="009C154D"/>
    <w:rsid w:val="009C6548"/>
    <w:rsid w:val="009D4A2E"/>
    <w:rsid w:val="009E2488"/>
    <w:rsid w:val="009E5CAA"/>
    <w:rsid w:val="009E60CF"/>
    <w:rsid w:val="009F2EA5"/>
    <w:rsid w:val="009F393D"/>
    <w:rsid w:val="009F7F46"/>
    <w:rsid w:val="00A000BF"/>
    <w:rsid w:val="00A0587E"/>
    <w:rsid w:val="00A144C7"/>
    <w:rsid w:val="00A1522A"/>
    <w:rsid w:val="00A165EE"/>
    <w:rsid w:val="00A2380F"/>
    <w:rsid w:val="00A258A0"/>
    <w:rsid w:val="00A2759D"/>
    <w:rsid w:val="00A275BC"/>
    <w:rsid w:val="00A31561"/>
    <w:rsid w:val="00A33DB6"/>
    <w:rsid w:val="00A342A3"/>
    <w:rsid w:val="00A42357"/>
    <w:rsid w:val="00A4345F"/>
    <w:rsid w:val="00A448F2"/>
    <w:rsid w:val="00A464B4"/>
    <w:rsid w:val="00A46C30"/>
    <w:rsid w:val="00A47F36"/>
    <w:rsid w:val="00A51BAC"/>
    <w:rsid w:val="00A63D6B"/>
    <w:rsid w:val="00A84A61"/>
    <w:rsid w:val="00A84B52"/>
    <w:rsid w:val="00A85821"/>
    <w:rsid w:val="00A8660F"/>
    <w:rsid w:val="00A903A3"/>
    <w:rsid w:val="00A9515D"/>
    <w:rsid w:val="00A95C48"/>
    <w:rsid w:val="00AA1F50"/>
    <w:rsid w:val="00AA328A"/>
    <w:rsid w:val="00AA7056"/>
    <w:rsid w:val="00AB31C6"/>
    <w:rsid w:val="00AB523B"/>
    <w:rsid w:val="00AC0B62"/>
    <w:rsid w:val="00AC1BA6"/>
    <w:rsid w:val="00AC277E"/>
    <w:rsid w:val="00AC4F41"/>
    <w:rsid w:val="00AC7F0E"/>
    <w:rsid w:val="00AD15CB"/>
    <w:rsid w:val="00AD3283"/>
    <w:rsid w:val="00AD7E40"/>
    <w:rsid w:val="00AE5D0A"/>
    <w:rsid w:val="00AF4DFE"/>
    <w:rsid w:val="00AF7AF5"/>
    <w:rsid w:val="00B01EE0"/>
    <w:rsid w:val="00B02988"/>
    <w:rsid w:val="00B13514"/>
    <w:rsid w:val="00B1477A"/>
    <w:rsid w:val="00B20993"/>
    <w:rsid w:val="00B20B7B"/>
    <w:rsid w:val="00B2788D"/>
    <w:rsid w:val="00B34E61"/>
    <w:rsid w:val="00B37AC9"/>
    <w:rsid w:val="00B42E96"/>
    <w:rsid w:val="00B44576"/>
    <w:rsid w:val="00B50EE6"/>
    <w:rsid w:val="00B52185"/>
    <w:rsid w:val="00B52D88"/>
    <w:rsid w:val="00B53F3D"/>
    <w:rsid w:val="00B622A6"/>
    <w:rsid w:val="00B6569B"/>
    <w:rsid w:val="00B77867"/>
    <w:rsid w:val="00B92C26"/>
    <w:rsid w:val="00B95B04"/>
    <w:rsid w:val="00B95B3A"/>
    <w:rsid w:val="00B96825"/>
    <w:rsid w:val="00B9753A"/>
    <w:rsid w:val="00BA085F"/>
    <w:rsid w:val="00BB188B"/>
    <w:rsid w:val="00BB479C"/>
    <w:rsid w:val="00BC4720"/>
    <w:rsid w:val="00BC7F02"/>
    <w:rsid w:val="00BD001B"/>
    <w:rsid w:val="00BD19B1"/>
    <w:rsid w:val="00BD6B36"/>
    <w:rsid w:val="00BD75A2"/>
    <w:rsid w:val="00BE0CAE"/>
    <w:rsid w:val="00BE77EF"/>
    <w:rsid w:val="00C003EA"/>
    <w:rsid w:val="00C07178"/>
    <w:rsid w:val="00C11C51"/>
    <w:rsid w:val="00C14067"/>
    <w:rsid w:val="00C14C3D"/>
    <w:rsid w:val="00C2017A"/>
    <w:rsid w:val="00C2026B"/>
    <w:rsid w:val="00C20470"/>
    <w:rsid w:val="00C20DD7"/>
    <w:rsid w:val="00C31633"/>
    <w:rsid w:val="00C34B2F"/>
    <w:rsid w:val="00C40C60"/>
    <w:rsid w:val="00C40E05"/>
    <w:rsid w:val="00C4641B"/>
    <w:rsid w:val="00C5115D"/>
    <w:rsid w:val="00C6690E"/>
    <w:rsid w:val="00C703C5"/>
    <w:rsid w:val="00C7219C"/>
    <w:rsid w:val="00C722FE"/>
    <w:rsid w:val="00C759EA"/>
    <w:rsid w:val="00C805F2"/>
    <w:rsid w:val="00C833F3"/>
    <w:rsid w:val="00C8400D"/>
    <w:rsid w:val="00C8451C"/>
    <w:rsid w:val="00C85284"/>
    <w:rsid w:val="00C90885"/>
    <w:rsid w:val="00C90FBC"/>
    <w:rsid w:val="00C94727"/>
    <w:rsid w:val="00C96EFE"/>
    <w:rsid w:val="00CA100C"/>
    <w:rsid w:val="00CA3C20"/>
    <w:rsid w:val="00CA5BCD"/>
    <w:rsid w:val="00CA7680"/>
    <w:rsid w:val="00CB1C14"/>
    <w:rsid w:val="00CB1D05"/>
    <w:rsid w:val="00CC3646"/>
    <w:rsid w:val="00CC4838"/>
    <w:rsid w:val="00CC5E40"/>
    <w:rsid w:val="00CE57B5"/>
    <w:rsid w:val="00CE7EDA"/>
    <w:rsid w:val="00CF1AC3"/>
    <w:rsid w:val="00CF249B"/>
    <w:rsid w:val="00CF77FC"/>
    <w:rsid w:val="00D0706E"/>
    <w:rsid w:val="00D11562"/>
    <w:rsid w:val="00D15545"/>
    <w:rsid w:val="00D1569F"/>
    <w:rsid w:val="00D20B1E"/>
    <w:rsid w:val="00D21C68"/>
    <w:rsid w:val="00D22462"/>
    <w:rsid w:val="00D230AC"/>
    <w:rsid w:val="00D23EFE"/>
    <w:rsid w:val="00D3236F"/>
    <w:rsid w:val="00D32489"/>
    <w:rsid w:val="00D3349E"/>
    <w:rsid w:val="00D40C71"/>
    <w:rsid w:val="00D422E5"/>
    <w:rsid w:val="00D43070"/>
    <w:rsid w:val="00D45C6C"/>
    <w:rsid w:val="00D52024"/>
    <w:rsid w:val="00D528F5"/>
    <w:rsid w:val="00D52ACD"/>
    <w:rsid w:val="00D6044C"/>
    <w:rsid w:val="00D737C9"/>
    <w:rsid w:val="00D73CB8"/>
    <w:rsid w:val="00D74BCC"/>
    <w:rsid w:val="00D771A2"/>
    <w:rsid w:val="00D8102B"/>
    <w:rsid w:val="00D8278A"/>
    <w:rsid w:val="00D9112D"/>
    <w:rsid w:val="00D91BD4"/>
    <w:rsid w:val="00D92EBD"/>
    <w:rsid w:val="00D93F33"/>
    <w:rsid w:val="00DA104A"/>
    <w:rsid w:val="00DA7591"/>
    <w:rsid w:val="00DB105F"/>
    <w:rsid w:val="00DB3360"/>
    <w:rsid w:val="00DC16D2"/>
    <w:rsid w:val="00DC1C3A"/>
    <w:rsid w:val="00DD12F6"/>
    <w:rsid w:val="00DD137B"/>
    <w:rsid w:val="00DD19CB"/>
    <w:rsid w:val="00DD1C36"/>
    <w:rsid w:val="00DD774F"/>
    <w:rsid w:val="00DE0E9C"/>
    <w:rsid w:val="00DE4B30"/>
    <w:rsid w:val="00DE4EBA"/>
    <w:rsid w:val="00DE536D"/>
    <w:rsid w:val="00DF1497"/>
    <w:rsid w:val="00E00A23"/>
    <w:rsid w:val="00E01657"/>
    <w:rsid w:val="00E05317"/>
    <w:rsid w:val="00E133E8"/>
    <w:rsid w:val="00E135F9"/>
    <w:rsid w:val="00E14195"/>
    <w:rsid w:val="00E2280E"/>
    <w:rsid w:val="00E3223B"/>
    <w:rsid w:val="00E32798"/>
    <w:rsid w:val="00E33CC8"/>
    <w:rsid w:val="00E36C84"/>
    <w:rsid w:val="00E37A51"/>
    <w:rsid w:val="00E46594"/>
    <w:rsid w:val="00E47E89"/>
    <w:rsid w:val="00E506F1"/>
    <w:rsid w:val="00E51C91"/>
    <w:rsid w:val="00E51EF4"/>
    <w:rsid w:val="00E644B6"/>
    <w:rsid w:val="00E64C3B"/>
    <w:rsid w:val="00E667C1"/>
    <w:rsid w:val="00E73764"/>
    <w:rsid w:val="00E74448"/>
    <w:rsid w:val="00E819AA"/>
    <w:rsid w:val="00E85586"/>
    <w:rsid w:val="00EB37FE"/>
    <w:rsid w:val="00EB49AA"/>
    <w:rsid w:val="00EB6134"/>
    <w:rsid w:val="00EC035E"/>
    <w:rsid w:val="00EC34C5"/>
    <w:rsid w:val="00EC3F88"/>
    <w:rsid w:val="00ED36D8"/>
    <w:rsid w:val="00EE400C"/>
    <w:rsid w:val="00EE6BD7"/>
    <w:rsid w:val="00EF12C9"/>
    <w:rsid w:val="00EF3EAD"/>
    <w:rsid w:val="00EF7E53"/>
    <w:rsid w:val="00F0689D"/>
    <w:rsid w:val="00F14E9C"/>
    <w:rsid w:val="00F16AAB"/>
    <w:rsid w:val="00F20462"/>
    <w:rsid w:val="00F223BF"/>
    <w:rsid w:val="00F3025D"/>
    <w:rsid w:val="00F30621"/>
    <w:rsid w:val="00F34835"/>
    <w:rsid w:val="00F43061"/>
    <w:rsid w:val="00F461FC"/>
    <w:rsid w:val="00F510ED"/>
    <w:rsid w:val="00F6495A"/>
    <w:rsid w:val="00F679BB"/>
    <w:rsid w:val="00F71839"/>
    <w:rsid w:val="00F75A04"/>
    <w:rsid w:val="00F82FBE"/>
    <w:rsid w:val="00F85AEC"/>
    <w:rsid w:val="00F861F7"/>
    <w:rsid w:val="00F97207"/>
    <w:rsid w:val="00FA6234"/>
    <w:rsid w:val="00FA6BE1"/>
    <w:rsid w:val="00FA7A53"/>
    <w:rsid w:val="00FB01B5"/>
    <w:rsid w:val="00FB1E10"/>
    <w:rsid w:val="00FB2CE1"/>
    <w:rsid w:val="00FB7AC9"/>
    <w:rsid w:val="00FC3906"/>
    <w:rsid w:val="00FD0402"/>
    <w:rsid w:val="00FD52EE"/>
    <w:rsid w:val="00FD5305"/>
    <w:rsid w:val="00FE18CE"/>
    <w:rsid w:val="00FE5711"/>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character" w:customStyle="1" w:styleId="Nevyeenzmnka4">
    <w:name w:val="Nevyřešená zmínka4"/>
    <w:basedOn w:val="Standardnpsmoodstavce"/>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A6BE1"/>
    <w:pPr>
      <w:spacing w:after="160" w:line="240" w:lineRule="exact"/>
    </w:pPr>
    <w:rPr>
      <w:rFonts w:ascii="Times New Roman Bold" w:hAnsi="Times New Roman Bold"/>
      <w:sz w:val="22"/>
      <w:szCs w:val="26"/>
      <w:lang w:val="sk-SK" w:eastAsia="en-US"/>
    </w:rPr>
  </w:style>
  <w:style w:type="character" w:customStyle="1" w:styleId="UnresolvedMention1">
    <w:name w:val="Unresolved Mention1"/>
    <w:basedOn w:val="Standardnpsmoodstavce"/>
    <w:uiPriority w:val="99"/>
    <w:semiHidden/>
    <w:unhideWhenUsed/>
    <w:rsid w:val="00DB3360"/>
    <w:rPr>
      <w:color w:val="605E5C"/>
      <w:shd w:val="clear" w:color="auto" w:fill="E1DFDD"/>
    </w:rPr>
  </w:style>
  <w:style w:type="paragraph" w:styleId="Revize">
    <w:name w:val="Revision"/>
    <w:hidden/>
    <w:uiPriority w:val="99"/>
    <w:semiHidden/>
    <w:rsid w:val="002B034C"/>
    <w:pPr>
      <w:spacing w:after="0" w:line="240" w:lineRule="auto"/>
    </w:pPr>
    <w:rPr>
      <w:rFonts w:ascii="Times New Roman" w:eastAsia="Times New Roman" w:hAnsi="Times New Roman" w:cs="Times New Roman"/>
      <w:sz w:val="24"/>
      <w:szCs w:val="24"/>
      <w:lang w:eastAsia="en-GB"/>
    </w:rPr>
  </w:style>
  <w:style w:type="character" w:styleId="Nevyeenzmnka">
    <w:name w:val="Unresolved Mention"/>
    <w:basedOn w:val="Standardnpsmoodstavce"/>
    <w:uiPriority w:val="99"/>
    <w:semiHidden/>
    <w:unhideWhenUsed/>
    <w:rsid w:val="0065337A"/>
    <w:rPr>
      <w:color w:val="605E5C"/>
      <w:shd w:val="clear" w:color="auto" w:fill="E1DFDD"/>
    </w:rPr>
  </w:style>
  <w:style w:type="paragraph" w:styleId="Prosttext">
    <w:name w:val="Plain Text"/>
    <w:basedOn w:val="Normln"/>
    <w:link w:val="ProsttextChar"/>
    <w:uiPriority w:val="99"/>
    <w:unhideWhenUsed/>
    <w:rsid w:val="0040144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014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65540832">
      <w:bodyDiv w:val="1"/>
      <w:marLeft w:val="0"/>
      <w:marRight w:val="0"/>
      <w:marTop w:val="0"/>
      <w:marBottom w:val="0"/>
      <w:divBdr>
        <w:top w:val="none" w:sz="0" w:space="0" w:color="auto"/>
        <w:left w:val="none" w:sz="0" w:space="0" w:color="auto"/>
        <w:bottom w:val="none" w:sz="0" w:space="0" w:color="auto"/>
        <w:right w:val="none" w:sz="0" w:space="0" w:color="auto"/>
      </w:divBdr>
    </w:div>
    <w:div w:id="120460043">
      <w:bodyDiv w:val="1"/>
      <w:marLeft w:val="0"/>
      <w:marRight w:val="0"/>
      <w:marTop w:val="0"/>
      <w:marBottom w:val="0"/>
      <w:divBdr>
        <w:top w:val="none" w:sz="0" w:space="0" w:color="auto"/>
        <w:left w:val="none" w:sz="0" w:space="0" w:color="auto"/>
        <w:bottom w:val="none" w:sz="0" w:space="0" w:color="auto"/>
        <w:right w:val="none" w:sz="0" w:space="0" w:color="auto"/>
      </w:divBdr>
    </w:div>
    <w:div w:id="129833261">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0151">
      <w:bodyDiv w:val="1"/>
      <w:marLeft w:val="0"/>
      <w:marRight w:val="0"/>
      <w:marTop w:val="0"/>
      <w:marBottom w:val="0"/>
      <w:divBdr>
        <w:top w:val="none" w:sz="0" w:space="0" w:color="auto"/>
        <w:left w:val="none" w:sz="0" w:space="0" w:color="auto"/>
        <w:bottom w:val="none" w:sz="0" w:space="0" w:color="auto"/>
        <w:right w:val="none" w:sz="0" w:space="0" w:color="auto"/>
      </w:divBdr>
    </w:div>
    <w:div w:id="259266424">
      <w:bodyDiv w:val="1"/>
      <w:marLeft w:val="0"/>
      <w:marRight w:val="0"/>
      <w:marTop w:val="0"/>
      <w:marBottom w:val="0"/>
      <w:divBdr>
        <w:top w:val="none" w:sz="0" w:space="0" w:color="auto"/>
        <w:left w:val="none" w:sz="0" w:space="0" w:color="auto"/>
        <w:bottom w:val="none" w:sz="0" w:space="0" w:color="auto"/>
        <w:right w:val="none" w:sz="0" w:space="0" w:color="auto"/>
      </w:divBdr>
    </w:div>
    <w:div w:id="280647495">
      <w:bodyDiv w:val="1"/>
      <w:marLeft w:val="0"/>
      <w:marRight w:val="0"/>
      <w:marTop w:val="0"/>
      <w:marBottom w:val="0"/>
      <w:divBdr>
        <w:top w:val="none" w:sz="0" w:space="0" w:color="auto"/>
        <w:left w:val="none" w:sz="0" w:space="0" w:color="auto"/>
        <w:bottom w:val="none" w:sz="0" w:space="0" w:color="auto"/>
        <w:right w:val="none" w:sz="0" w:space="0" w:color="auto"/>
      </w:divBdr>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02852648">
      <w:bodyDiv w:val="1"/>
      <w:marLeft w:val="0"/>
      <w:marRight w:val="0"/>
      <w:marTop w:val="0"/>
      <w:marBottom w:val="0"/>
      <w:divBdr>
        <w:top w:val="none" w:sz="0" w:space="0" w:color="auto"/>
        <w:left w:val="none" w:sz="0" w:space="0" w:color="auto"/>
        <w:bottom w:val="none" w:sz="0" w:space="0" w:color="auto"/>
        <w:right w:val="none" w:sz="0" w:space="0" w:color="auto"/>
      </w:divBdr>
    </w:div>
    <w:div w:id="313070492">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573786250">
      <w:bodyDiv w:val="1"/>
      <w:marLeft w:val="0"/>
      <w:marRight w:val="0"/>
      <w:marTop w:val="0"/>
      <w:marBottom w:val="0"/>
      <w:divBdr>
        <w:top w:val="none" w:sz="0" w:space="0" w:color="auto"/>
        <w:left w:val="none" w:sz="0" w:space="0" w:color="auto"/>
        <w:bottom w:val="none" w:sz="0" w:space="0" w:color="auto"/>
        <w:right w:val="none" w:sz="0" w:space="0" w:color="auto"/>
      </w:divBdr>
    </w:div>
    <w:div w:id="577401900">
      <w:bodyDiv w:val="1"/>
      <w:marLeft w:val="0"/>
      <w:marRight w:val="0"/>
      <w:marTop w:val="0"/>
      <w:marBottom w:val="0"/>
      <w:divBdr>
        <w:top w:val="none" w:sz="0" w:space="0" w:color="auto"/>
        <w:left w:val="none" w:sz="0" w:space="0" w:color="auto"/>
        <w:bottom w:val="none" w:sz="0" w:space="0" w:color="auto"/>
        <w:right w:val="none" w:sz="0" w:space="0" w:color="auto"/>
      </w:divBdr>
    </w:div>
    <w:div w:id="616643917">
      <w:bodyDiv w:val="1"/>
      <w:marLeft w:val="0"/>
      <w:marRight w:val="0"/>
      <w:marTop w:val="0"/>
      <w:marBottom w:val="0"/>
      <w:divBdr>
        <w:top w:val="none" w:sz="0" w:space="0" w:color="auto"/>
        <w:left w:val="none" w:sz="0" w:space="0" w:color="auto"/>
        <w:bottom w:val="none" w:sz="0" w:space="0" w:color="auto"/>
        <w:right w:val="none" w:sz="0" w:space="0" w:color="auto"/>
      </w:divBdr>
    </w:div>
    <w:div w:id="664405607">
      <w:bodyDiv w:val="1"/>
      <w:marLeft w:val="0"/>
      <w:marRight w:val="0"/>
      <w:marTop w:val="0"/>
      <w:marBottom w:val="0"/>
      <w:divBdr>
        <w:top w:val="none" w:sz="0" w:space="0" w:color="auto"/>
        <w:left w:val="none" w:sz="0" w:space="0" w:color="auto"/>
        <w:bottom w:val="none" w:sz="0" w:space="0" w:color="auto"/>
        <w:right w:val="none" w:sz="0" w:space="0" w:color="auto"/>
      </w:divBdr>
    </w:div>
    <w:div w:id="678656761">
      <w:bodyDiv w:val="1"/>
      <w:marLeft w:val="0"/>
      <w:marRight w:val="0"/>
      <w:marTop w:val="0"/>
      <w:marBottom w:val="0"/>
      <w:divBdr>
        <w:top w:val="none" w:sz="0" w:space="0" w:color="auto"/>
        <w:left w:val="none" w:sz="0" w:space="0" w:color="auto"/>
        <w:bottom w:val="none" w:sz="0" w:space="0" w:color="auto"/>
        <w:right w:val="none" w:sz="0" w:space="0" w:color="auto"/>
      </w:divBdr>
    </w:div>
    <w:div w:id="691953610">
      <w:bodyDiv w:val="1"/>
      <w:marLeft w:val="0"/>
      <w:marRight w:val="0"/>
      <w:marTop w:val="0"/>
      <w:marBottom w:val="0"/>
      <w:divBdr>
        <w:top w:val="none" w:sz="0" w:space="0" w:color="auto"/>
        <w:left w:val="none" w:sz="0" w:space="0" w:color="auto"/>
        <w:bottom w:val="none" w:sz="0" w:space="0" w:color="auto"/>
        <w:right w:val="none" w:sz="0" w:space="0" w:color="auto"/>
      </w:divBdr>
    </w:div>
    <w:div w:id="719667324">
      <w:bodyDiv w:val="1"/>
      <w:marLeft w:val="0"/>
      <w:marRight w:val="0"/>
      <w:marTop w:val="0"/>
      <w:marBottom w:val="0"/>
      <w:divBdr>
        <w:top w:val="none" w:sz="0" w:space="0" w:color="auto"/>
        <w:left w:val="none" w:sz="0" w:space="0" w:color="auto"/>
        <w:bottom w:val="none" w:sz="0" w:space="0" w:color="auto"/>
        <w:right w:val="none" w:sz="0" w:space="0" w:color="auto"/>
      </w:divBdr>
    </w:div>
    <w:div w:id="795677167">
      <w:bodyDiv w:val="1"/>
      <w:marLeft w:val="0"/>
      <w:marRight w:val="0"/>
      <w:marTop w:val="0"/>
      <w:marBottom w:val="0"/>
      <w:divBdr>
        <w:top w:val="none" w:sz="0" w:space="0" w:color="auto"/>
        <w:left w:val="none" w:sz="0" w:space="0" w:color="auto"/>
        <w:bottom w:val="none" w:sz="0" w:space="0" w:color="auto"/>
        <w:right w:val="none" w:sz="0" w:space="0" w:color="auto"/>
      </w:divBdr>
    </w:div>
    <w:div w:id="869948762">
      <w:bodyDiv w:val="1"/>
      <w:marLeft w:val="0"/>
      <w:marRight w:val="0"/>
      <w:marTop w:val="0"/>
      <w:marBottom w:val="0"/>
      <w:divBdr>
        <w:top w:val="none" w:sz="0" w:space="0" w:color="auto"/>
        <w:left w:val="none" w:sz="0" w:space="0" w:color="auto"/>
        <w:bottom w:val="none" w:sz="0" w:space="0" w:color="auto"/>
        <w:right w:val="none" w:sz="0" w:space="0" w:color="auto"/>
      </w:divBdr>
    </w:div>
    <w:div w:id="941037774">
      <w:bodyDiv w:val="1"/>
      <w:marLeft w:val="0"/>
      <w:marRight w:val="0"/>
      <w:marTop w:val="0"/>
      <w:marBottom w:val="0"/>
      <w:divBdr>
        <w:top w:val="none" w:sz="0" w:space="0" w:color="auto"/>
        <w:left w:val="none" w:sz="0" w:space="0" w:color="auto"/>
        <w:bottom w:val="none" w:sz="0" w:space="0" w:color="auto"/>
        <w:right w:val="none" w:sz="0" w:space="0" w:color="auto"/>
      </w:divBdr>
    </w:div>
    <w:div w:id="1014499875">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098595861">
      <w:bodyDiv w:val="1"/>
      <w:marLeft w:val="0"/>
      <w:marRight w:val="0"/>
      <w:marTop w:val="0"/>
      <w:marBottom w:val="0"/>
      <w:divBdr>
        <w:top w:val="none" w:sz="0" w:space="0" w:color="auto"/>
        <w:left w:val="none" w:sz="0" w:space="0" w:color="auto"/>
        <w:bottom w:val="none" w:sz="0" w:space="0" w:color="auto"/>
        <w:right w:val="none" w:sz="0" w:space="0" w:color="auto"/>
      </w:divBdr>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186559593">
      <w:bodyDiv w:val="1"/>
      <w:marLeft w:val="0"/>
      <w:marRight w:val="0"/>
      <w:marTop w:val="0"/>
      <w:marBottom w:val="0"/>
      <w:divBdr>
        <w:top w:val="none" w:sz="0" w:space="0" w:color="auto"/>
        <w:left w:val="none" w:sz="0" w:space="0" w:color="auto"/>
        <w:bottom w:val="none" w:sz="0" w:space="0" w:color="auto"/>
        <w:right w:val="none" w:sz="0" w:space="0" w:color="auto"/>
      </w:divBdr>
    </w:div>
    <w:div w:id="1204248593">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13688991">
      <w:bodyDiv w:val="1"/>
      <w:marLeft w:val="0"/>
      <w:marRight w:val="0"/>
      <w:marTop w:val="0"/>
      <w:marBottom w:val="0"/>
      <w:divBdr>
        <w:top w:val="none" w:sz="0" w:space="0" w:color="auto"/>
        <w:left w:val="none" w:sz="0" w:space="0" w:color="auto"/>
        <w:bottom w:val="none" w:sz="0" w:space="0" w:color="auto"/>
        <w:right w:val="none" w:sz="0" w:space="0" w:color="auto"/>
      </w:divBdr>
    </w:div>
    <w:div w:id="1236092772">
      <w:bodyDiv w:val="1"/>
      <w:marLeft w:val="0"/>
      <w:marRight w:val="0"/>
      <w:marTop w:val="0"/>
      <w:marBottom w:val="0"/>
      <w:divBdr>
        <w:top w:val="none" w:sz="0" w:space="0" w:color="auto"/>
        <w:left w:val="none" w:sz="0" w:space="0" w:color="auto"/>
        <w:bottom w:val="none" w:sz="0" w:space="0" w:color="auto"/>
        <w:right w:val="none" w:sz="0" w:space="0" w:color="auto"/>
      </w:divBdr>
    </w:div>
    <w:div w:id="1262644023">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15988566">
      <w:bodyDiv w:val="1"/>
      <w:marLeft w:val="0"/>
      <w:marRight w:val="0"/>
      <w:marTop w:val="0"/>
      <w:marBottom w:val="0"/>
      <w:divBdr>
        <w:top w:val="none" w:sz="0" w:space="0" w:color="auto"/>
        <w:left w:val="none" w:sz="0" w:space="0" w:color="auto"/>
        <w:bottom w:val="none" w:sz="0" w:space="0" w:color="auto"/>
        <w:right w:val="none" w:sz="0" w:space="0" w:color="auto"/>
      </w:divBdr>
    </w:div>
    <w:div w:id="1317762124">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472946122">
      <w:bodyDiv w:val="1"/>
      <w:marLeft w:val="0"/>
      <w:marRight w:val="0"/>
      <w:marTop w:val="0"/>
      <w:marBottom w:val="0"/>
      <w:divBdr>
        <w:top w:val="none" w:sz="0" w:space="0" w:color="auto"/>
        <w:left w:val="none" w:sz="0" w:space="0" w:color="auto"/>
        <w:bottom w:val="none" w:sz="0" w:space="0" w:color="auto"/>
        <w:right w:val="none" w:sz="0" w:space="0" w:color="auto"/>
      </w:divBdr>
    </w:div>
    <w:div w:id="1505778038">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613438483">
      <w:bodyDiv w:val="1"/>
      <w:marLeft w:val="0"/>
      <w:marRight w:val="0"/>
      <w:marTop w:val="0"/>
      <w:marBottom w:val="0"/>
      <w:divBdr>
        <w:top w:val="none" w:sz="0" w:space="0" w:color="auto"/>
        <w:left w:val="none" w:sz="0" w:space="0" w:color="auto"/>
        <w:bottom w:val="none" w:sz="0" w:space="0" w:color="auto"/>
        <w:right w:val="none" w:sz="0" w:space="0" w:color="auto"/>
      </w:divBdr>
    </w:div>
    <w:div w:id="1615284623">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294">
      <w:bodyDiv w:val="1"/>
      <w:marLeft w:val="0"/>
      <w:marRight w:val="0"/>
      <w:marTop w:val="0"/>
      <w:marBottom w:val="0"/>
      <w:divBdr>
        <w:top w:val="none" w:sz="0" w:space="0" w:color="auto"/>
        <w:left w:val="none" w:sz="0" w:space="0" w:color="auto"/>
        <w:bottom w:val="none" w:sz="0" w:space="0" w:color="auto"/>
        <w:right w:val="none" w:sz="0" w:space="0" w:color="auto"/>
      </w:divBdr>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757945990">
      <w:bodyDiv w:val="1"/>
      <w:marLeft w:val="0"/>
      <w:marRight w:val="0"/>
      <w:marTop w:val="0"/>
      <w:marBottom w:val="0"/>
      <w:divBdr>
        <w:top w:val="none" w:sz="0" w:space="0" w:color="auto"/>
        <w:left w:val="none" w:sz="0" w:space="0" w:color="auto"/>
        <w:bottom w:val="none" w:sz="0" w:space="0" w:color="auto"/>
        <w:right w:val="none" w:sz="0" w:space="0" w:color="auto"/>
      </w:divBdr>
    </w:div>
    <w:div w:id="1801217604">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897737658">
      <w:bodyDiv w:val="1"/>
      <w:marLeft w:val="0"/>
      <w:marRight w:val="0"/>
      <w:marTop w:val="0"/>
      <w:marBottom w:val="0"/>
      <w:divBdr>
        <w:top w:val="none" w:sz="0" w:space="0" w:color="auto"/>
        <w:left w:val="none" w:sz="0" w:space="0" w:color="auto"/>
        <w:bottom w:val="none" w:sz="0" w:space="0" w:color="auto"/>
        <w:right w:val="none" w:sz="0" w:space="0" w:color="auto"/>
      </w:divBdr>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32410533">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
    <w:div w:id="209192402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rozcestnik/pro-media/tiskove-zpravy/nova-podoba-kompenzaci-k-programu-na-nepokryte-naklady-vlada-schvalila-take-program-covid---2021-s-podporou-500-kc-za-den-a-zamestnance---259983/" TargetMode="External"/><Relationship Id="rId13" Type="http://schemas.openxmlformats.org/officeDocument/2006/relationships/hyperlink" Target="https://www.mpo.cz/kultura" TargetMode="External"/><Relationship Id="rId18" Type="http://schemas.openxmlformats.org/officeDocument/2006/relationships/hyperlink" Target="https://www.financnisprava.cz/cs/financni-sprava/media-a-verejnost/nouzovy-stav/novy-kompenzacni-bonus-2021" TargetMode="External"/><Relationship Id="rId26" Type="http://schemas.openxmlformats.org/officeDocument/2006/relationships/hyperlink" Target="https://www.mmr.cz/cs/narodni-dotace/covid-podpora-cestovniho-ruchu/covid-&#8211;-pruvodci-v-cestovnim-ruchu" TargetMode="External"/><Relationship Id="rId39" Type="http://schemas.openxmlformats.org/officeDocument/2006/relationships/hyperlink" Target="https://www.financnisprava.cz/cs/financni-sprava/media-a-verejnost/nouzovy-stav/danove-informace/info-pro-verejnost/info-k-promijeni-dph-u-dodani-respiratoru-11242" TargetMode="External"/><Relationship Id="rId3" Type="http://schemas.openxmlformats.org/officeDocument/2006/relationships/styles" Target="styles.xml"/><Relationship Id="rId21" Type="http://schemas.openxmlformats.org/officeDocument/2006/relationships/hyperlink" Target="https://www.mpo.cz/sport" TargetMode="External"/><Relationship Id="rId34" Type="http://schemas.openxmlformats.org/officeDocument/2006/relationships/hyperlink" Target="https://www.egap.c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po.cz/cz/rozcestnik/informace-o-koronavirus/program-covid-_-gastro-_-uzavrene-provozovny--258742/" TargetMode="External"/><Relationship Id="rId17" Type="http://schemas.openxmlformats.org/officeDocument/2006/relationships/hyperlink" Target="https://www.mfcr.cz/cs/aktualne/tiskove-zpravy/2021/financni-sprava-zacina-vyplacet-zadosti-41243" TargetMode="External"/><Relationship Id="rId25" Type="http://schemas.openxmlformats.org/officeDocument/2006/relationships/hyperlink" Target="https://www.mmr.cz/cs/narodni-dotace/covid-podpora-cestovniho-ruchu/covid-&#8211;-cestovni-agentury" TargetMode="External"/><Relationship Id="rId33" Type="http://schemas.openxmlformats.org/officeDocument/2006/relationships/hyperlink" Target="https://mmr.cz/cs/narodni-dotace/covid-skoly-v-prirode" TargetMode="External"/><Relationship Id="rId38" Type="http://schemas.openxmlformats.org/officeDocument/2006/relationships/hyperlink" Target="https://www.mpsv.cz/antivirus" TargetMode="External"/><Relationship Id="rId2" Type="http://schemas.openxmlformats.org/officeDocument/2006/relationships/numbering" Target="numbering.xml"/><Relationship Id="rId16" Type="http://schemas.openxmlformats.org/officeDocument/2006/relationships/hyperlink" Target="http://www.mfcr.cz/novy-bonus" TargetMode="External"/><Relationship Id="rId20" Type="http://schemas.openxmlformats.org/officeDocument/2006/relationships/hyperlink" Target="https://www.cmzrb.cz/podnikatele/zaruky/zaruka-covid-iii/" TargetMode="External"/><Relationship Id="rId29" Type="http://schemas.openxmlformats.org/officeDocument/2006/relationships/hyperlink" Target="http://eagri.cz/public/web/mze/tiskovy-servis/tiskove-zpravy/x2021_ministerstvo-zemedelstvi-vyhlasi-druhou.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podnikani/zivnostenske-podnikani/covid-19-najemne--255305/" TargetMode="External"/><Relationship Id="rId24" Type="http://schemas.openxmlformats.org/officeDocument/2006/relationships/hyperlink" Target="https://www.mmr.cz/cs/narodni-dotace/covid-podpora-cestovniho-ruchu/covid-cestovni-kancelare" TargetMode="External"/><Relationship Id="rId32" Type="http://schemas.openxmlformats.org/officeDocument/2006/relationships/hyperlink" Target="https://mmr.cz/cs/narodni-dotace/covid-ubytovani-ii-huz" TargetMode="External"/><Relationship Id="rId37" Type="http://schemas.openxmlformats.org/officeDocument/2006/relationships/hyperlink" Target="https://www.mfcr.cz/cs/aktualne/tiskove-zpravy/2020/mf-pripravilo-velky-liberacni-balicek-39676" TargetMode="External"/><Relationship Id="rId40" Type="http://schemas.openxmlformats.org/officeDocument/2006/relationships/hyperlink" Target="https://www.financnisprava.cz/cs/financni-sprava/media-a-verejnost/nouzovy-stav/danove-informace/info-pro-verejnost/inf-gfr-k-prominuti-prisl-dph-mimor-udalost-11326" TargetMode="External"/><Relationship Id="rId5" Type="http://schemas.openxmlformats.org/officeDocument/2006/relationships/webSettings" Target="webSettings.xml"/><Relationship Id="rId15" Type="http://schemas.openxmlformats.org/officeDocument/2006/relationships/hyperlink" Target="https://www.financnisprava.cz/cs/financni-sprava/media-a-verejnost/nouzovy-stav/kompenzacni-bonus-podzim-2020" TargetMode="External"/><Relationship Id="rId23" Type="http://schemas.openxmlformats.org/officeDocument/2006/relationships/hyperlink" Target="https://www.cmzrb.cz/podnikatele/zaruky/covid-sport/" TargetMode="External"/><Relationship Id="rId28" Type="http://schemas.openxmlformats.org/officeDocument/2006/relationships/hyperlink" Target="https://www.mpo.cz/cz/podnikani/podpora-vyzkumu-a-vyvoje/vyhlaseni-treti-verejne-souteze-v-programu-the-country-for-the-future--259201/" TargetMode="External"/><Relationship Id="rId36" Type="http://schemas.openxmlformats.org/officeDocument/2006/relationships/hyperlink" Target="https://www.financnisprava.cz/cs/financni-sprava/media-a-verejnost/nouzovy-stav/danove-informace/info-pro-verejnost/Informace-FS-k-prominuti-dane-10969" TargetMode="External"/><Relationship Id="rId10" Type="http://schemas.openxmlformats.org/officeDocument/2006/relationships/hyperlink" Target="https://www.mpo.cz/cz/podnikani/zivnostenske-podnikani/covid-19-najemne--255305/" TargetMode="External"/><Relationship Id="rId19" Type="http://schemas.openxmlformats.org/officeDocument/2006/relationships/hyperlink" Target="https://ouc.financnisprava.cz/kb2021/form/bonus" TargetMode="External"/><Relationship Id="rId31" Type="http://schemas.openxmlformats.org/officeDocument/2006/relationships/hyperlink" Target="https://mmr.cz/cs/narodni-dotace/covid-ubytovani-ii-iuz" TargetMode="External"/><Relationship Id="rId4" Type="http://schemas.openxmlformats.org/officeDocument/2006/relationships/settings" Target="settings.xml"/><Relationship Id="rId9" Type="http://schemas.openxmlformats.org/officeDocument/2006/relationships/hyperlink" Target="https://www.mpo.cz/cz/rozcestnik/pro-media/tiskove-zpravy/novy-kompenzacni-program-v-kontextu-s-koronavirem-pomuze-podnikum-ve-ztrate---259981/" TargetMode="External"/><Relationship Id="rId14" Type="http://schemas.openxmlformats.org/officeDocument/2006/relationships/hyperlink" Target="https://ouc.financnisprava.cz/kbv/form/bonus" TargetMode="External"/><Relationship Id="rId22" Type="http://schemas.openxmlformats.org/officeDocument/2006/relationships/hyperlink" Target="https://www.cmzrb.cz/podnikatele/zaruky/covid-zaruka-ck/" TargetMode="External"/><Relationship Id="rId27" Type="http://schemas.openxmlformats.org/officeDocument/2006/relationships/hyperlink" Target="https://eol.egap.cz/Covid" TargetMode="External"/><Relationship Id="rId30" Type="http://schemas.openxmlformats.org/officeDocument/2006/relationships/hyperlink" Target="https://mmr.cz/cs/narodni-dotace/covid-lazne" TargetMode="External"/><Relationship Id="rId35" Type="http://schemas.openxmlformats.org/officeDocument/2006/relationships/hyperlink" Target="https://www.financnisprava.cz/assets/cs/prilohy/d-sprava-dani-a-poplatku/vzor-Oznameni-prominuti-uroku-zalohy-na-dan-20201026.docx"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29E5-57BD-45D0-B5D8-0EAB349B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6355</Words>
  <Characters>37495</Characters>
  <Application>Microsoft Office Word</Application>
  <DocSecurity>0</DocSecurity>
  <Lines>312</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74</cp:revision>
  <dcterms:created xsi:type="dcterms:W3CDTF">2021-01-19T20:25:00Z</dcterms:created>
  <dcterms:modified xsi:type="dcterms:W3CDTF">2021-03-19T10:55:00Z</dcterms:modified>
</cp:coreProperties>
</file>